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0B8B4" w14:textId="77777777" w:rsidR="00556DF0" w:rsidRDefault="00556DF0" w:rsidP="00556DF0">
      <w:pPr>
        <w:pStyle w:val="Title"/>
        <w:rPr>
          <w:color w:val="2F0050"/>
        </w:rPr>
      </w:pPr>
    </w:p>
    <w:p w14:paraId="22976CD6" w14:textId="77777777" w:rsidR="00556DF0" w:rsidRDefault="00556DF0" w:rsidP="00556DF0">
      <w:pPr>
        <w:pStyle w:val="Title"/>
        <w:rPr>
          <w:color w:val="2F0050"/>
        </w:rPr>
      </w:pPr>
    </w:p>
    <w:p w14:paraId="07FB11F3" w14:textId="026B685B" w:rsidR="00556DF0" w:rsidRDefault="00556DF0" w:rsidP="00556DF0">
      <w:pPr>
        <w:pStyle w:val="Title"/>
        <w:rPr>
          <w:color w:val="2F0050"/>
        </w:rPr>
      </w:pPr>
      <w:r>
        <w:rPr>
          <w:color w:val="2F0050"/>
        </w:rPr>
        <w:t>Accessing New Markets Initiative Independent Assurance Panel Terms of Reference</w:t>
      </w:r>
    </w:p>
    <w:p w14:paraId="13673547" w14:textId="02EEE50B" w:rsidR="00124537" w:rsidRDefault="00124537" w:rsidP="00124537">
      <w:pPr>
        <w:pStyle w:val="Title"/>
        <w:rPr>
          <w:color w:val="2F0050"/>
          <w:sz w:val="24"/>
          <w:szCs w:val="24"/>
        </w:rPr>
      </w:pPr>
      <w:r w:rsidRPr="00124537">
        <w:rPr>
          <w:color w:val="2F0050"/>
          <w:sz w:val="24"/>
          <w:szCs w:val="24"/>
        </w:rPr>
        <w:t>M</w:t>
      </w:r>
      <w:r>
        <w:rPr>
          <w:color w:val="2F0050"/>
          <w:sz w:val="24"/>
          <w:szCs w:val="24"/>
        </w:rPr>
        <w:t>arch 2026</w:t>
      </w:r>
    </w:p>
    <w:p w14:paraId="3ACA54C8" w14:textId="6D3263B4" w:rsidR="00556DF0" w:rsidRDefault="00556DF0">
      <w:r>
        <w:rPr>
          <w:rFonts w:ascii="Times New Roman"/>
          <w:noProof/>
          <w:sz w:val="48"/>
        </w:rPr>
        <mc:AlternateContent>
          <mc:Choice Requires="wpg">
            <w:drawing>
              <wp:anchor distT="0" distB="0" distL="0" distR="0" simplePos="0" relativeHeight="251658240" behindDoc="0" locked="0" layoutInCell="1" allowOverlap="1" wp14:anchorId="660BC24A" wp14:editId="62878706">
                <wp:simplePos x="0" y="0"/>
                <wp:positionH relativeFrom="page">
                  <wp:align>right</wp:align>
                </wp:positionH>
                <wp:positionV relativeFrom="page">
                  <wp:posOffset>5938</wp:posOffset>
                </wp:positionV>
                <wp:extent cx="7559675" cy="1484630"/>
                <wp:effectExtent l="0" t="0" r="3175" b="1270"/>
                <wp:wrapNone/>
                <wp:docPr id="3" name="Group 3" descr="Australian Government crest&#10;Australian Trade and Investment Commiss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484630"/>
                          <a:chOff x="0" y="0"/>
                          <a:chExt cx="7559675" cy="1484630"/>
                        </a:xfrm>
                      </wpg:grpSpPr>
                      <pic:pic xmlns:pic="http://schemas.openxmlformats.org/drawingml/2006/picture">
                        <pic:nvPicPr>
                          <pic:cNvPr id="4" name="Image 4"/>
                          <pic:cNvPicPr/>
                        </pic:nvPicPr>
                        <pic:blipFill>
                          <a:blip r:embed="rId10" cstate="print"/>
                          <a:stretch>
                            <a:fillRect/>
                          </a:stretch>
                        </pic:blipFill>
                        <pic:spPr>
                          <a:xfrm>
                            <a:off x="0" y="0"/>
                            <a:ext cx="7559675" cy="1484007"/>
                          </a:xfrm>
                          <a:prstGeom prst="rect">
                            <a:avLst/>
                          </a:prstGeom>
                        </pic:spPr>
                      </pic:pic>
                      <pic:pic xmlns:pic="http://schemas.openxmlformats.org/drawingml/2006/picture">
                        <pic:nvPicPr>
                          <pic:cNvPr id="5" name="Image 5"/>
                          <pic:cNvPicPr/>
                        </pic:nvPicPr>
                        <pic:blipFill>
                          <a:blip r:embed="rId11" cstate="print"/>
                          <a:stretch>
                            <a:fillRect/>
                          </a:stretch>
                        </pic:blipFill>
                        <pic:spPr>
                          <a:xfrm>
                            <a:off x="542031" y="543648"/>
                            <a:ext cx="751346" cy="545949"/>
                          </a:xfrm>
                          <a:prstGeom prst="rect">
                            <a:avLst/>
                          </a:prstGeom>
                        </pic:spPr>
                      </pic:pic>
                      <wps:wsp>
                        <wps:cNvPr id="6" name="Graphic 6"/>
                        <wps:cNvSpPr/>
                        <wps:spPr>
                          <a:xfrm>
                            <a:off x="1374539" y="883871"/>
                            <a:ext cx="2644775" cy="8255"/>
                          </a:xfrm>
                          <a:custGeom>
                            <a:avLst/>
                            <a:gdLst/>
                            <a:ahLst/>
                            <a:cxnLst/>
                            <a:rect l="l" t="t" r="r" b="b"/>
                            <a:pathLst>
                              <a:path w="2644775" h="8255">
                                <a:moveTo>
                                  <a:pt x="2644694" y="7813"/>
                                </a:moveTo>
                                <a:lnTo>
                                  <a:pt x="0" y="7813"/>
                                </a:lnTo>
                                <a:lnTo>
                                  <a:pt x="0" y="0"/>
                                </a:lnTo>
                                <a:lnTo>
                                  <a:pt x="2644694" y="0"/>
                                </a:lnTo>
                                <a:lnTo>
                                  <a:pt x="2644694" y="781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2" cstate="print"/>
                          <a:stretch>
                            <a:fillRect/>
                          </a:stretch>
                        </pic:blipFill>
                        <pic:spPr>
                          <a:xfrm>
                            <a:off x="1375765" y="710964"/>
                            <a:ext cx="1450627" cy="105954"/>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1375619" y="952478"/>
                            <a:ext cx="2650108" cy="96204"/>
                          </a:xfrm>
                          <a:prstGeom prst="rect">
                            <a:avLst/>
                          </a:prstGeom>
                        </pic:spPr>
                      </pic:pic>
                    </wpg:wgp>
                  </a:graphicData>
                </a:graphic>
              </wp:anchor>
            </w:drawing>
          </mc:Choice>
          <mc:Fallback>
            <w:pict>
              <v:group w14:anchorId="5F761FA3" id="Group 3" o:spid="_x0000_s1026" alt="Australian Government crest&#10;Australian Trade and Investment Commission" style="position:absolute;margin-left:544.05pt;margin-top:.45pt;width:595.25pt;height:116.9pt;z-index:251658240;mso-wrap-distance-left:0;mso-wrap-distance-right:0;mso-position-horizontal:right;mso-position-horizontal-relative:page;mso-position-vertical-relative:page" coordsize="75596,14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75596;height:14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">
                  <v:imagedata r:id="rId14" o:title=""/>
                </v:shape>
                <v:shape id="Image 5" o:spid="_x0000_s1028" type="#_x0000_t75" style="position:absolute;left:5420;top:5436;width:7513;height:5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">
                  <v:imagedata r:id="rId15" o:title=""/>
                </v:shape>
                <v:shape id="Graphic 6" o:spid="_x0000_s1029" style="position:absolute;left:13745;top:8838;width:26448;height:83;visibility:visible;mso-wrap-style:square;v-text-anchor:top" coordsize="264477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" path="m2644694,7813l,7813,,,2644694,r,7813xe" stroked="f">
                  <v:path arrowok="t"/>
                </v:shape>
                <v:shape id="Image 7" o:spid="_x0000_s1030" type="#_x0000_t75" style="position:absolute;left:13757;top:7109;width:14506;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">
                  <v:imagedata r:id="rId16" o:title=""/>
                </v:shape>
                <v:shape id="Image 8" o:spid="_x0000_s1031" type="#_x0000_t75" style="position:absolute;left:13756;top:9524;width:26501;height: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">
                  <v:imagedata r:id="rId17" o:title=""/>
                </v:shape>
                <w10:wrap anchorx="page" anchory="page"/>
              </v:group>
            </w:pict>
          </mc:Fallback>
        </mc:AlternateContent>
      </w:r>
      <w:r>
        <w:t>The Chief Executive Officer</w:t>
      </w:r>
      <w:r w:rsidR="001E5A60">
        <w:t xml:space="preserve"> (CEO)</w:t>
      </w:r>
      <w:r>
        <w:t xml:space="preserve"> of the Australian Trade and Investment Commission (Austrade) has established the Access New Market Initiative (ANMI) Independent Assurance Panel</w:t>
      </w:r>
      <w:r w:rsidR="001E5A60">
        <w:t xml:space="preserve"> (IAP)</w:t>
      </w:r>
      <w:r>
        <w:t xml:space="preserve"> to provide high level assurance that reasonable judgements have been made in the allocation of resources over the life of ANMI. </w:t>
      </w:r>
    </w:p>
    <w:p w14:paraId="5205D803" w14:textId="087EAC13" w:rsidR="00556DF0" w:rsidRDefault="00556DF0">
      <w:r>
        <w:t>These Terms of Reference set out the Committee’s role, authority, membership, functions, reporting and administrative arrangements.</w:t>
      </w:r>
    </w:p>
    <w:p w14:paraId="33EC5EB6" w14:textId="5CE4271C" w:rsidR="001E5A60" w:rsidRPr="00E5522C" w:rsidRDefault="001E5A60" w:rsidP="001E5A60">
      <w:pPr>
        <w:pStyle w:val="ListParagraph"/>
        <w:numPr>
          <w:ilvl w:val="0"/>
          <w:numId w:val="1"/>
        </w:numPr>
        <w:rPr>
          <w:color w:val="501549" w:themeColor="accent5" w:themeShade="80"/>
          <w:sz w:val="32"/>
          <w:szCs w:val="32"/>
        </w:rPr>
      </w:pPr>
      <w:r w:rsidRPr="00E5522C">
        <w:rPr>
          <w:color w:val="501549" w:themeColor="accent5" w:themeShade="80"/>
          <w:sz w:val="32"/>
          <w:szCs w:val="32"/>
        </w:rPr>
        <w:t>Role</w:t>
      </w:r>
    </w:p>
    <w:p w14:paraId="0B327EBE" w14:textId="6B4BB7F0" w:rsidR="001E5A60" w:rsidRPr="001E5A60" w:rsidRDefault="001E5A60" w:rsidP="000A4546">
      <w:pPr>
        <w:rPr>
          <w:color w:val="FF0000"/>
          <w:highlight w:val="yellow"/>
        </w:rPr>
      </w:pPr>
      <w:r>
        <w:t xml:space="preserve">The IAP’s role is to provide high level assurance to the CEO that reasonable judgements have been made in the allocation of resources over the life of ANMI. </w:t>
      </w:r>
    </w:p>
    <w:p w14:paraId="322CE35A" w14:textId="2CAB1A18" w:rsidR="001E5A60" w:rsidRDefault="001E5A60" w:rsidP="00353173">
      <w:pPr>
        <w:pStyle w:val="ListParagraph"/>
        <w:numPr>
          <w:ilvl w:val="1"/>
          <w:numId w:val="3"/>
        </w:numPr>
      </w:pPr>
      <w:r>
        <w:t>The IAP has no management responsibilities. It does not make decisions in relation to the delivery of ANMI.</w:t>
      </w:r>
    </w:p>
    <w:p w14:paraId="5D309AAF" w14:textId="6DDE5A77" w:rsidR="001E5A60" w:rsidRDefault="001E5A60" w:rsidP="00353173">
      <w:pPr>
        <w:pStyle w:val="ListParagraph"/>
        <w:numPr>
          <w:ilvl w:val="1"/>
          <w:numId w:val="3"/>
        </w:numPr>
      </w:pPr>
      <w:r>
        <w:t>The IAP will engage with management in a constructive and professional manner in discharging its responsibilities and formulating its independent assurance to the CEO.</w:t>
      </w:r>
    </w:p>
    <w:p w14:paraId="06171A83" w14:textId="32D1F1EC" w:rsidR="001E5A60" w:rsidRDefault="001E5A60" w:rsidP="00353173">
      <w:pPr>
        <w:pStyle w:val="ListParagraph"/>
        <w:numPr>
          <w:ilvl w:val="1"/>
          <w:numId w:val="3"/>
        </w:numPr>
      </w:pPr>
      <w:r>
        <w:t>Members of the IAP are expected to:</w:t>
      </w:r>
    </w:p>
    <w:p w14:paraId="20B83F5F" w14:textId="7F7C89D9" w:rsidR="001E5A60" w:rsidRDefault="001E5A60" w:rsidP="00353173">
      <w:pPr>
        <w:pStyle w:val="ListParagraph"/>
        <w:numPr>
          <w:ilvl w:val="2"/>
          <w:numId w:val="1"/>
        </w:numPr>
        <w:ind w:hanging="11"/>
      </w:pPr>
      <w:r>
        <w:t>Act in the best interests of Austrade as a whole;</w:t>
      </w:r>
    </w:p>
    <w:p w14:paraId="7A650DEB" w14:textId="5480E689" w:rsidR="001E5A60" w:rsidRDefault="001E5A60" w:rsidP="00353173">
      <w:pPr>
        <w:pStyle w:val="ListParagraph"/>
        <w:numPr>
          <w:ilvl w:val="2"/>
          <w:numId w:val="1"/>
        </w:numPr>
        <w:ind w:hanging="11"/>
      </w:pPr>
      <w:r>
        <w:t>Apply good analytical skills, objectivity and judgement;</w:t>
      </w:r>
    </w:p>
    <w:p w14:paraId="0A2568E5" w14:textId="5C251E20" w:rsidR="001E5A60" w:rsidRDefault="001E5A60" w:rsidP="00353173">
      <w:pPr>
        <w:pStyle w:val="ListParagraph"/>
        <w:numPr>
          <w:ilvl w:val="2"/>
          <w:numId w:val="1"/>
        </w:numPr>
        <w:ind w:hanging="11"/>
      </w:pPr>
      <w:r>
        <w:t xml:space="preserve">Express opinions constructively and openly, raise issues that relate to the IAP’s responsibilities and pursue independent lines of enquiry; and </w:t>
      </w:r>
    </w:p>
    <w:p w14:paraId="5D9D0FAA" w14:textId="24CBD6F9" w:rsidR="001E5A60" w:rsidRDefault="001E5A60" w:rsidP="00353173">
      <w:pPr>
        <w:pStyle w:val="ListParagraph"/>
        <w:numPr>
          <w:ilvl w:val="2"/>
          <w:numId w:val="1"/>
        </w:numPr>
        <w:ind w:hanging="11"/>
      </w:pPr>
      <w:r>
        <w:t>Contribute the time required to meet their responsibilities.</w:t>
      </w:r>
    </w:p>
    <w:p w14:paraId="7809CF20" w14:textId="604FB76E" w:rsidR="001E5A60" w:rsidRDefault="001E5A60" w:rsidP="00353173">
      <w:pPr>
        <w:pStyle w:val="ListParagraph"/>
        <w:numPr>
          <w:ilvl w:val="1"/>
          <w:numId w:val="3"/>
        </w:numPr>
      </w:pPr>
      <w:r>
        <w:t>IAP members must not use or disclose information obtained by the IAP except in meeting the IAP’s responsibilities, other than required by law, or unless expressly agreed by the CEO.</w:t>
      </w:r>
    </w:p>
    <w:p w14:paraId="730DD36F" w14:textId="77777777" w:rsidR="001E5A60" w:rsidRDefault="001E5A60" w:rsidP="001E5A60">
      <w:pPr>
        <w:pStyle w:val="ListParagraph"/>
        <w:ind w:left="375"/>
      </w:pPr>
    </w:p>
    <w:p w14:paraId="51CCB283" w14:textId="32822AB1" w:rsidR="001E5A60" w:rsidRPr="00E5522C" w:rsidRDefault="001E5A60" w:rsidP="001E5A60">
      <w:pPr>
        <w:pStyle w:val="ListParagraph"/>
        <w:numPr>
          <w:ilvl w:val="0"/>
          <w:numId w:val="1"/>
        </w:numPr>
        <w:rPr>
          <w:color w:val="501549" w:themeColor="accent5" w:themeShade="80"/>
          <w:sz w:val="32"/>
          <w:szCs w:val="32"/>
        </w:rPr>
      </w:pPr>
      <w:r w:rsidRPr="00E5522C">
        <w:rPr>
          <w:color w:val="501549" w:themeColor="accent5" w:themeShade="80"/>
          <w:sz w:val="32"/>
          <w:szCs w:val="32"/>
        </w:rPr>
        <w:t>Authority</w:t>
      </w:r>
    </w:p>
    <w:p w14:paraId="679B9356" w14:textId="60359CAE" w:rsidR="001E5A60" w:rsidRDefault="001E5A60" w:rsidP="001E5A60">
      <w:r>
        <w:t>The CEO authorise the IAP, in accordance with its roles and responsibilities, to:</w:t>
      </w:r>
    </w:p>
    <w:p w14:paraId="43FA3E7F" w14:textId="22806B5B" w:rsidR="001E5A60" w:rsidRDefault="001E5A60" w:rsidP="00353173">
      <w:pPr>
        <w:pStyle w:val="ListParagraph"/>
        <w:numPr>
          <w:ilvl w:val="1"/>
          <w:numId w:val="3"/>
        </w:numPr>
      </w:pPr>
      <w:r>
        <w:t>Obtain any information it requires from any official and/or external party (subject to their legal obligation to protect information).</w:t>
      </w:r>
    </w:p>
    <w:p w14:paraId="0C7E435B" w14:textId="17BAD52B" w:rsidR="001E5A60" w:rsidRDefault="000A4546" w:rsidP="00353173">
      <w:pPr>
        <w:pStyle w:val="ListParagraph"/>
        <w:numPr>
          <w:ilvl w:val="1"/>
          <w:numId w:val="3"/>
        </w:numPr>
      </w:pPr>
      <w:r>
        <w:t>Request the attendance of any official, including the CEO, at IAP meetings.</w:t>
      </w:r>
    </w:p>
    <w:p w14:paraId="6F710DB6" w14:textId="1ED10C23" w:rsidR="000A4546" w:rsidRDefault="000A4546" w:rsidP="00353173">
      <w:pPr>
        <w:pStyle w:val="ListParagraph"/>
        <w:numPr>
          <w:ilvl w:val="1"/>
          <w:numId w:val="3"/>
        </w:numPr>
      </w:pPr>
      <w:r>
        <w:t>Request legal or other professional advice, subject to approval by the CEO or delegate.</w:t>
      </w:r>
    </w:p>
    <w:p w14:paraId="53655E30" w14:textId="77777777" w:rsidR="000A4546" w:rsidRDefault="000A4546" w:rsidP="000A4546">
      <w:pPr>
        <w:pStyle w:val="ListParagraph"/>
        <w:ind w:left="375"/>
      </w:pPr>
    </w:p>
    <w:p w14:paraId="43C04B69" w14:textId="092749E6" w:rsidR="000A4546" w:rsidRPr="00E5522C" w:rsidRDefault="000A4546" w:rsidP="000A4546">
      <w:pPr>
        <w:pStyle w:val="ListParagraph"/>
        <w:numPr>
          <w:ilvl w:val="0"/>
          <w:numId w:val="1"/>
        </w:numPr>
        <w:rPr>
          <w:color w:val="501549" w:themeColor="accent5" w:themeShade="80"/>
          <w:sz w:val="32"/>
          <w:szCs w:val="32"/>
        </w:rPr>
      </w:pPr>
      <w:r w:rsidRPr="00E5522C">
        <w:rPr>
          <w:color w:val="501549" w:themeColor="accent5" w:themeShade="80"/>
          <w:sz w:val="32"/>
          <w:szCs w:val="32"/>
        </w:rPr>
        <w:t>Membership</w:t>
      </w:r>
    </w:p>
    <w:p w14:paraId="249D6594" w14:textId="276BFDAE" w:rsidR="000A4546" w:rsidRDefault="000A4546" w:rsidP="00353173">
      <w:pPr>
        <w:pStyle w:val="ListParagraph"/>
        <w:numPr>
          <w:ilvl w:val="1"/>
          <w:numId w:val="3"/>
        </w:numPr>
      </w:pPr>
      <w:r>
        <w:t>The IAP will be a body of no more than three independent members</w:t>
      </w:r>
      <w:r w:rsidR="001B0638">
        <w:t xml:space="preserve"> with senior expertise in the governance of government programs and understanding of Australia’s divers</w:t>
      </w:r>
      <w:r w:rsidR="00B96902">
        <w:t>e</w:t>
      </w:r>
      <w:r w:rsidR="001B0638">
        <w:t xml:space="preserve"> export sectors.</w:t>
      </w:r>
    </w:p>
    <w:p w14:paraId="693E0EB3" w14:textId="74B71749" w:rsidR="001B0638" w:rsidRDefault="001B0638" w:rsidP="00353173">
      <w:pPr>
        <w:pStyle w:val="ListParagraph"/>
        <w:numPr>
          <w:ilvl w:val="1"/>
          <w:numId w:val="3"/>
        </w:numPr>
      </w:pPr>
      <w:r>
        <w:t xml:space="preserve">All members of the IAP must not </w:t>
      </w:r>
      <w:r w:rsidR="00B96902">
        <w:t xml:space="preserve">be </w:t>
      </w:r>
      <w:r>
        <w:t xml:space="preserve">officials of Austrade and a majority of the members </w:t>
      </w:r>
      <w:r w:rsidR="00B96902">
        <w:t xml:space="preserve">must not be </w:t>
      </w:r>
      <w:r>
        <w:t>officials of any Commonwealth entity.</w:t>
      </w:r>
    </w:p>
    <w:p w14:paraId="14195DC4" w14:textId="78C0EF54" w:rsidR="001B0638" w:rsidRDefault="001B0638" w:rsidP="00353173">
      <w:pPr>
        <w:pStyle w:val="ListParagraph"/>
        <w:numPr>
          <w:ilvl w:val="1"/>
          <w:numId w:val="3"/>
        </w:numPr>
      </w:pPr>
      <w:r>
        <w:t>The CEO will appoint the Chair of the IAP</w:t>
      </w:r>
      <w:r w:rsidR="00A16A44">
        <w:t xml:space="preserve"> and the two members</w:t>
      </w:r>
      <w:r>
        <w:t>.</w:t>
      </w:r>
    </w:p>
    <w:p w14:paraId="2B46768D" w14:textId="5590CF9B" w:rsidR="001B0638" w:rsidRDefault="00873AF5" w:rsidP="00353173">
      <w:pPr>
        <w:pStyle w:val="ListParagraph"/>
        <w:numPr>
          <w:ilvl w:val="1"/>
          <w:numId w:val="3"/>
        </w:numPr>
      </w:pPr>
      <w:r>
        <w:t>The CEO, D</w:t>
      </w:r>
      <w:r w:rsidR="001F4D79">
        <w:t xml:space="preserve">eputy </w:t>
      </w:r>
      <w:r w:rsidR="0072734B">
        <w:t xml:space="preserve">CEO Trade and Investment, </w:t>
      </w:r>
      <w:r w:rsidR="00D92A4F">
        <w:t>Chief Operating Officer (</w:t>
      </w:r>
      <w:r w:rsidR="001F4D79">
        <w:t>Chief Risk Officer</w:t>
      </w:r>
      <w:r w:rsidR="00D92A4F">
        <w:t>)</w:t>
      </w:r>
      <w:r w:rsidR="001F4D79">
        <w:t xml:space="preserve"> and General Manager of the Trade Diversification Taskforce </w:t>
      </w:r>
      <w:r w:rsidR="00D54BA5">
        <w:t>may attend as advisers to the IAP, as determined by the Chair, but will not be members of the IAP.</w:t>
      </w:r>
    </w:p>
    <w:p w14:paraId="6FE6662C" w14:textId="296DD93F" w:rsidR="00D54BA5" w:rsidRDefault="00C24B1B" w:rsidP="00353173">
      <w:pPr>
        <w:pStyle w:val="ListParagraph"/>
        <w:numPr>
          <w:ilvl w:val="1"/>
          <w:numId w:val="3"/>
        </w:numPr>
      </w:pPr>
      <w:r>
        <w:t>IAP members will be appointed for an initial period determined by the CEO. Members may be reappointed after a formal review of their performance, for further periods as specified by the CEO.</w:t>
      </w:r>
    </w:p>
    <w:p w14:paraId="78428A16" w14:textId="77777777" w:rsidR="00F93F14" w:rsidRDefault="00F93F14" w:rsidP="00F93F14">
      <w:pPr>
        <w:pStyle w:val="ListParagraph"/>
        <w:ind w:left="375"/>
      </w:pPr>
    </w:p>
    <w:p w14:paraId="631753DD" w14:textId="7B1E3281" w:rsidR="00F93F14" w:rsidRPr="00E5522C" w:rsidRDefault="001D2AA3" w:rsidP="00F93F14">
      <w:pPr>
        <w:pStyle w:val="ListParagraph"/>
        <w:numPr>
          <w:ilvl w:val="0"/>
          <w:numId w:val="1"/>
        </w:numPr>
        <w:rPr>
          <w:color w:val="501549" w:themeColor="accent5" w:themeShade="80"/>
          <w:sz w:val="32"/>
          <w:szCs w:val="32"/>
        </w:rPr>
      </w:pPr>
      <w:r>
        <w:rPr>
          <w:color w:val="501549" w:themeColor="accent5" w:themeShade="80"/>
          <w:sz w:val="32"/>
          <w:szCs w:val="32"/>
        </w:rPr>
        <w:t>Responsibilities</w:t>
      </w:r>
    </w:p>
    <w:p w14:paraId="4BD39569" w14:textId="77777777" w:rsidR="008A6DCE" w:rsidRPr="00175B18" w:rsidRDefault="008A6DCE" w:rsidP="00353173">
      <w:pPr>
        <w:pStyle w:val="ListParagraph"/>
        <w:numPr>
          <w:ilvl w:val="1"/>
          <w:numId w:val="3"/>
        </w:numPr>
      </w:pPr>
      <w:r w:rsidRPr="00175B18">
        <w:t>The IAP is responsible for providing assurance to Austrade’s CEO on whether reasonable and impartial judgments have been applied in the allocation of resources across the diverse sectors represented within the Trade Diversification Network, having regard to the Prioritisation Framework.  </w:t>
      </w:r>
    </w:p>
    <w:p w14:paraId="1D1B647A" w14:textId="12FF2EF5" w:rsidR="008A6DCE" w:rsidRDefault="008A6DCE" w:rsidP="00353173">
      <w:pPr>
        <w:pStyle w:val="ListParagraph"/>
        <w:numPr>
          <w:ilvl w:val="1"/>
          <w:numId w:val="3"/>
        </w:numPr>
      </w:pPr>
      <w:r w:rsidRPr="00175B18">
        <w:t>The IAP is not a decision-making body. Rather, it exists to give the CEO of Austrade, as the overall accountable officer, assurance and advice about decisions the Trade Diversification Taskforce has </w:t>
      </w:r>
      <w:r w:rsidR="00B96902">
        <w:t>made</w:t>
      </w:r>
      <w:r w:rsidR="00365C5E">
        <w:t>.</w:t>
      </w:r>
      <w:r w:rsidRPr="00175B18">
        <w:t> It exists independently of other monitoring and assurance mechanisms that Austrade may have in place, such as the internal audit process and the Audit and Risk Committee. While remaining independent, the IAP may also discuss and liaise with other bodies with ANMI responsibilities, including the Inter-Agency Advisory Committee, and the Trade Diversification Network. </w:t>
      </w:r>
    </w:p>
    <w:p w14:paraId="22792F96" w14:textId="77777777" w:rsidR="009E17CE" w:rsidRPr="009E17CE" w:rsidRDefault="009E17CE" w:rsidP="009E17CE">
      <w:pPr>
        <w:pStyle w:val="ListParagraph"/>
        <w:numPr>
          <w:ilvl w:val="1"/>
          <w:numId w:val="3"/>
        </w:numPr>
      </w:pPr>
      <w:r w:rsidRPr="009E17CE">
        <w:t>The CEO may determine additional functions to be undertaken by the ANMI IAP.</w:t>
      </w:r>
    </w:p>
    <w:p w14:paraId="5B0754A4" w14:textId="77777777" w:rsidR="00165192" w:rsidRPr="00353173" w:rsidRDefault="00165192" w:rsidP="00165192">
      <w:pPr>
        <w:pStyle w:val="ListParagraph"/>
        <w:ind w:left="567"/>
        <w:rPr>
          <w:color w:val="FF0000"/>
        </w:rPr>
      </w:pPr>
    </w:p>
    <w:p w14:paraId="338196BB" w14:textId="053CA6E0" w:rsidR="00EE6CBF" w:rsidRPr="00E5522C" w:rsidRDefault="00376EE4" w:rsidP="00EE6CBF">
      <w:pPr>
        <w:pStyle w:val="ListParagraph"/>
        <w:numPr>
          <w:ilvl w:val="0"/>
          <w:numId w:val="1"/>
        </w:numPr>
        <w:rPr>
          <w:color w:val="501549" w:themeColor="accent5" w:themeShade="80"/>
          <w:sz w:val="32"/>
          <w:szCs w:val="32"/>
        </w:rPr>
      </w:pPr>
      <w:r w:rsidRPr="00E5522C">
        <w:rPr>
          <w:color w:val="501549" w:themeColor="accent5" w:themeShade="80"/>
          <w:sz w:val="32"/>
          <w:szCs w:val="32"/>
        </w:rPr>
        <w:t>Reporting</w:t>
      </w:r>
    </w:p>
    <w:p w14:paraId="632C1E5A" w14:textId="6B0C0036" w:rsidR="00EE6CBF" w:rsidRDefault="00EE6CBF" w:rsidP="00353173">
      <w:pPr>
        <w:pStyle w:val="ListParagraph"/>
        <w:numPr>
          <w:ilvl w:val="1"/>
          <w:numId w:val="3"/>
        </w:numPr>
      </w:pPr>
      <w:r>
        <w:t xml:space="preserve">The </w:t>
      </w:r>
      <w:r w:rsidR="00C76875">
        <w:t xml:space="preserve">Chair will report any matter deemed of </w:t>
      </w:r>
      <w:r w:rsidR="007E7206">
        <w:t>sufficient importance to the CEO immediately.</w:t>
      </w:r>
    </w:p>
    <w:p w14:paraId="7B4FA92C" w14:textId="5773DD5C" w:rsidR="007E7206" w:rsidRDefault="007E7206" w:rsidP="00353173">
      <w:pPr>
        <w:pStyle w:val="ListParagraph"/>
        <w:numPr>
          <w:ilvl w:val="1"/>
          <w:numId w:val="3"/>
        </w:numPr>
      </w:pPr>
      <w:r>
        <w:t xml:space="preserve">The Chair will provide a written </w:t>
      </w:r>
      <w:r w:rsidR="00CC159D">
        <w:t xml:space="preserve">assurance </w:t>
      </w:r>
      <w:r>
        <w:t xml:space="preserve">report to the CEO after every IAP meeting </w:t>
      </w:r>
      <w:r w:rsidR="0029437F">
        <w:t>in the form of a letter</w:t>
      </w:r>
      <w:r>
        <w:t>.</w:t>
      </w:r>
      <w:r w:rsidR="001D2AA3">
        <w:t xml:space="preserve"> </w:t>
      </w:r>
    </w:p>
    <w:p w14:paraId="086163E5" w14:textId="45E6A56E" w:rsidR="00165192" w:rsidRPr="00E5522C" w:rsidRDefault="00165192" w:rsidP="00165192">
      <w:pPr>
        <w:pStyle w:val="ListParagraph"/>
        <w:numPr>
          <w:ilvl w:val="0"/>
          <w:numId w:val="3"/>
        </w:numPr>
        <w:rPr>
          <w:color w:val="501549" w:themeColor="accent5" w:themeShade="80"/>
          <w:sz w:val="32"/>
          <w:szCs w:val="32"/>
        </w:rPr>
      </w:pPr>
      <w:r>
        <w:rPr>
          <w:color w:val="501549" w:themeColor="accent5" w:themeShade="80"/>
          <w:sz w:val="32"/>
          <w:szCs w:val="32"/>
        </w:rPr>
        <w:t>Administrative Arrangements</w:t>
      </w:r>
    </w:p>
    <w:p w14:paraId="51E538AD" w14:textId="61CC7D0E" w:rsidR="00165192" w:rsidRPr="0071729A" w:rsidRDefault="0071729A" w:rsidP="00165192">
      <w:pPr>
        <w:rPr>
          <w:color w:val="501549" w:themeColor="accent5" w:themeShade="80"/>
        </w:rPr>
      </w:pPr>
      <w:r w:rsidRPr="0071729A">
        <w:rPr>
          <w:color w:val="501549" w:themeColor="accent5" w:themeShade="80"/>
        </w:rPr>
        <w:t>Meetings</w:t>
      </w:r>
    </w:p>
    <w:p w14:paraId="3C3E8DC7" w14:textId="4FCFA52C" w:rsidR="0071729A" w:rsidRDefault="003F3EAF" w:rsidP="0071729A">
      <w:pPr>
        <w:pStyle w:val="ListParagraph"/>
        <w:numPr>
          <w:ilvl w:val="1"/>
          <w:numId w:val="3"/>
        </w:numPr>
      </w:pPr>
      <w:r>
        <w:t xml:space="preserve">The </w:t>
      </w:r>
      <w:r w:rsidR="00865B67">
        <w:t>f</w:t>
      </w:r>
      <w:r>
        <w:t>irst ANMI IAP meeting will occur by 31 March 2026, and the IAP will meet quarterly thereafter</w:t>
      </w:r>
      <w:r w:rsidR="00035A0A">
        <w:t>.</w:t>
      </w:r>
    </w:p>
    <w:p w14:paraId="0BF35174" w14:textId="1D81F739" w:rsidR="00035A0A" w:rsidRDefault="00035A0A" w:rsidP="0071729A">
      <w:pPr>
        <w:pStyle w:val="ListParagraph"/>
        <w:numPr>
          <w:ilvl w:val="1"/>
          <w:numId w:val="3"/>
        </w:numPr>
      </w:pPr>
      <w:r>
        <w:t>The Chair is required to call a meeting</w:t>
      </w:r>
      <w:r w:rsidR="00FB691C">
        <w:t xml:space="preserve"> if asked to do so by the CEO and decide if a meeting is required if requested by another member.</w:t>
      </w:r>
    </w:p>
    <w:p w14:paraId="019EA3A7" w14:textId="7B6F328E" w:rsidR="00FB691C" w:rsidRDefault="00FB691C" w:rsidP="0071729A">
      <w:pPr>
        <w:pStyle w:val="ListParagraph"/>
        <w:numPr>
          <w:ilvl w:val="1"/>
          <w:numId w:val="3"/>
        </w:numPr>
      </w:pPr>
      <w:r>
        <w:t>Meetings may be in person or virtual</w:t>
      </w:r>
      <w:r w:rsidR="007F1B0A">
        <w:t>.</w:t>
      </w:r>
    </w:p>
    <w:p w14:paraId="72E5F36D" w14:textId="0551DA24" w:rsidR="007F1B0A" w:rsidRPr="007F1B0A" w:rsidRDefault="007F1B0A" w:rsidP="007F1B0A">
      <w:pPr>
        <w:rPr>
          <w:color w:val="501549" w:themeColor="accent5" w:themeShade="80"/>
        </w:rPr>
      </w:pPr>
      <w:r>
        <w:rPr>
          <w:color w:val="501549" w:themeColor="accent5" w:themeShade="80"/>
        </w:rPr>
        <w:t>Planning</w:t>
      </w:r>
    </w:p>
    <w:p w14:paraId="5B742A45" w14:textId="3FAAC22F" w:rsidR="007F1B0A" w:rsidRDefault="00942462" w:rsidP="0071729A">
      <w:pPr>
        <w:pStyle w:val="ListParagraph"/>
        <w:numPr>
          <w:ilvl w:val="1"/>
          <w:numId w:val="3"/>
        </w:numPr>
      </w:pPr>
      <w:r>
        <w:t>The IAP will develop and maintain, with the assistance of the Secretariat an annual work plan that includes the dates, locations, and proposed agenda items for each meeting for the forthcoming year, that covers all the responsibilities outlined the Terms of Reference.</w:t>
      </w:r>
    </w:p>
    <w:p w14:paraId="28BE983E" w14:textId="69F7FD93" w:rsidR="00942462" w:rsidRPr="00942462" w:rsidRDefault="00942462" w:rsidP="00942462">
      <w:pPr>
        <w:rPr>
          <w:color w:val="501549" w:themeColor="accent5" w:themeShade="80"/>
        </w:rPr>
      </w:pPr>
      <w:r>
        <w:rPr>
          <w:color w:val="501549" w:themeColor="accent5" w:themeShade="80"/>
        </w:rPr>
        <w:t>Attendance at meetings and qu</w:t>
      </w:r>
      <w:r w:rsidR="009F2E87">
        <w:rPr>
          <w:color w:val="501549" w:themeColor="accent5" w:themeShade="80"/>
        </w:rPr>
        <w:t>orums</w:t>
      </w:r>
    </w:p>
    <w:p w14:paraId="337D34D4" w14:textId="5A109C76" w:rsidR="009F2E87" w:rsidRDefault="009F2E87" w:rsidP="009F2E87">
      <w:pPr>
        <w:pStyle w:val="ListParagraph"/>
        <w:numPr>
          <w:ilvl w:val="1"/>
          <w:numId w:val="3"/>
        </w:numPr>
      </w:pPr>
      <w:r>
        <w:t xml:space="preserve">A quorum will consist of a majority of </w:t>
      </w:r>
      <w:proofErr w:type="gramStart"/>
      <w:r>
        <w:t>members,</w:t>
      </w:r>
      <w:proofErr w:type="gramEnd"/>
      <w:r>
        <w:t xml:space="preserve"> the quorum must </w:t>
      </w:r>
      <w:proofErr w:type="gramStart"/>
      <w:r>
        <w:t>be in place at all times</w:t>
      </w:r>
      <w:proofErr w:type="gramEnd"/>
      <w:r>
        <w:t xml:space="preserve"> during meeting</w:t>
      </w:r>
      <w:r w:rsidR="00892DA9">
        <w:t>s</w:t>
      </w:r>
      <w:r>
        <w:t>.</w:t>
      </w:r>
    </w:p>
    <w:p w14:paraId="266D02AC" w14:textId="05CD80E1" w:rsidR="009F2E87" w:rsidRDefault="003222C0" w:rsidP="009F2E87">
      <w:pPr>
        <w:rPr>
          <w:color w:val="501549" w:themeColor="accent5" w:themeShade="80"/>
        </w:rPr>
      </w:pPr>
      <w:r>
        <w:rPr>
          <w:color w:val="501549" w:themeColor="accent5" w:themeShade="80"/>
        </w:rPr>
        <w:t>Secretariat</w:t>
      </w:r>
    </w:p>
    <w:p w14:paraId="043FE762" w14:textId="274BE62D" w:rsidR="003222C0" w:rsidRDefault="00751516" w:rsidP="003222C0">
      <w:pPr>
        <w:pStyle w:val="ListParagraph"/>
        <w:numPr>
          <w:ilvl w:val="1"/>
          <w:numId w:val="3"/>
        </w:numPr>
      </w:pPr>
      <w:r>
        <w:t>Secretariat responsibilities rest with the</w:t>
      </w:r>
      <w:r w:rsidR="00F311B9">
        <w:t xml:space="preserve"> Internal Audit, Risk and Governance Team</w:t>
      </w:r>
      <w:r w:rsidR="003222C0">
        <w:t>.</w:t>
      </w:r>
      <w:r w:rsidR="00F311B9">
        <w:t xml:space="preserve"> </w:t>
      </w:r>
      <w:r w:rsidR="00A931A1">
        <w:t xml:space="preserve">In consultation with the Chair, the Secretariat will be responsible for distributing an agenda and supporting information to IAP members no less than five business days before each meeting. </w:t>
      </w:r>
      <w:r w:rsidR="00B96902">
        <w:t>Draft m</w:t>
      </w:r>
      <w:r w:rsidR="00A931A1">
        <w:t xml:space="preserve">inutes will be distributed within five business days following the meeting. </w:t>
      </w:r>
    </w:p>
    <w:p w14:paraId="2835E60A" w14:textId="439EE639" w:rsidR="003D7C75" w:rsidRPr="003D7C75" w:rsidRDefault="003D7C75" w:rsidP="003D7C75">
      <w:pPr>
        <w:rPr>
          <w:color w:val="501549" w:themeColor="accent5" w:themeShade="80"/>
        </w:rPr>
      </w:pPr>
      <w:r>
        <w:rPr>
          <w:color w:val="501549" w:themeColor="accent5" w:themeShade="80"/>
        </w:rPr>
        <w:t>Conflict of interest</w:t>
      </w:r>
    </w:p>
    <w:p w14:paraId="67633EBF" w14:textId="57CDA239" w:rsidR="004420BA" w:rsidRPr="00F54199" w:rsidRDefault="00A902B7" w:rsidP="003222C0">
      <w:pPr>
        <w:pStyle w:val="ListParagraph"/>
        <w:numPr>
          <w:ilvl w:val="1"/>
          <w:numId w:val="3"/>
        </w:numPr>
      </w:pPr>
      <w:r w:rsidRPr="00F54199">
        <w:t>At the beginning of each Committee meeting, members must declare any conflicts</w:t>
      </w:r>
      <w:r w:rsidR="000B0B80" w:rsidRPr="00F54199">
        <w:t xml:space="preserve"> of interest (both actual and/or interests that could give rise to a perceived conflict of interest). The </w:t>
      </w:r>
      <w:r w:rsidR="0024303E" w:rsidRPr="00F54199">
        <w:t>Chair may excuse members, including the Chair, from the meeting or from the Committee’s consideration of the relevant agenda item(s). Details of conflicts of interest declared by members, and actions take</w:t>
      </w:r>
      <w:r w:rsidR="00BA7546" w:rsidRPr="00F54199">
        <w:t>n, will be appropriately recorded in the minutes.</w:t>
      </w:r>
    </w:p>
    <w:p w14:paraId="28B436CA" w14:textId="4A15AF67" w:rsidR="009F2E87" w:rsidRPr="000B202C" w:rsidRDefault="00BA7546" w:rsidP="00720BBE">
      <w:pPr>
        <w:pStyle w:val="ListParagraph"/>
        <w:numPr>
          <w:ilvl w:val="1"/>
          <w:numId w:val="3"/>
        </w:numPr>
        <w:rPr>
          <w:color w:val="501549" w:themeColor="accent5" w:themeShade="80"/>
        </w:rPr>
      </w:pPr>
      <w:r w:rsidRPr="00F54199">
        <w:t xml:space="preserve">The Chair will discuss with the CEO any material </w:t>
      </w:r>
      <w:r w:rsidR="00F54199" w:rsidRPr="00F54199">
        <w:t>conflicts of interest. The CEO should be satisfied there are sufficient processes in place to manage any real or perceived conflicts of interest.</w:t>
      </w:r>
    </w:p>
    <w:p w14:paraId="2EBFE97C" w14:textId="77777777" w:rsidR="0071729A" w:rsidRDefault="0071729A" w:rsidP="00165192"/>
    <w:sectPr w:rsidR="0071729A">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620A0" w14:textId="77777777" w:rsidR="0013532E" w:rsidRDefault="0013532E" w:rsidP="001B0638">
      <w:pPr>
        <w:spacing w:after="0" w:line="240" w:lineRule="auto"/>
      </w:pPr>
      <w:r>
        <w:separator/>
      </w:r>
    </w:p>
  </w:endnote>
  <w:endnote w:type="continuationSeparator" w:id="0">
    <w:p w14:paraId="4D52A3A5" w14:textId="77777777" w:rsidR="0013532E" w:rsidRDefault="0013532E" w:rsidP="001B0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ED7C" w14:textId="5711CA09" w:rsidR="001B0638" w:rsidRDefault="001B0638">
    <w:pPr>
      <w:pStyle w:val="Footer"/>
    </w:pPr>
    <w:r>
      <w:rPr>
        <w:noProof/>
      </w:rPr>
      <mc:AlternateContent>
        <mc:Choice Requires="wps">
          <w:drawing>
            <wp:anchor distT="0" distB="0" distL="0" distR="0" simplePos="0" relativeHeight="251658752" behindDoc="0" locked="0" layoutInCell="1" allowOverlap="1" wp14:anchorId="6080A1FF" wp14:editId="6F4E62FC">
              <wp:simplePos x="635" y="635"/>
              <wp:positionH relativeFrom="page">
                <wp:align>center</wp:align>
              </wp:positionH>
              <wp:positionV relativeFrom="page">
                <wp:align>bottom</wp:align>
              </wp:positionV>
              <wp:extent cx="622300" cy="405765"/>
              <wp:effectExtent l="0" t="0" r="6350" b="0"/>
              <wp:wrapNone/>
              <wp:docPr id="12668039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1A87E807" w14:textId="6ADD0206"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80A1FF" id="_x0000_t202" coordsize="21600,21600" o:spt="202" path="m,l,21600r21600,l21600,xe">
              <v:stroke joinstyle="miter"/>
              <v:path gradientshapeok="t" o:connecttype="rect"/>
            </v:shapetype>
            <v:shape id="Text Box 5" o:spid="_x0000_s1028" type="#_x0000_t202" alt="OFFICIAL" style="position:absolute;margin-left:0;margin-top:0;width:49pt;height:31.95pt;z-index:2516587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1A87E807" w14:textId="6ADD0206"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4DE2" w14:textId="62FC0854" w:rsidR="001B0638" w:rsidRDefault="001B0638">
    <w:pPr>
      <w:pStyle w:val="Footer"/>
    </w:pPr>
    <w:r>
      <w:rPr>
        <w:noProof/>
      </w:rPr>
      <mc:AlternateContent>
        <mc:Choice Requires="wps">
          <w:drawing>
            <wp:anchor distT="0" distB="0" distL="0" distR="0" simplePos="0" relativeHeight="251659776" behindDoc="0" locked="0" layoutInCell="1" allowOverlap="1" wp14:anchorId="79D8622B" wp14:editId="27F907B0">
              <wp:simplePos x="914400" y="10058400"/>
              <wp:positionH relativeFrom="page">
                <wp:align>center</wp:align>
              </wp:positionH>
              <wp:positionV relativeFrom="page">
                <wp:align>bottom</wp:align>
              </wp:positionV>
              <wp:extent cx="622300" cy="405765"/>
              <wp:effectExtent l="0" t="0" r="6350" b="0"/>
              <wp:wrapNone/>
              <wp:docPr id="61306746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037EF7E4" w14:textId="38F88D17"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D8622B" id="_x0000_t202" coordsize="21600,21600" o:spt="202" path="m,l,21600r21600,l21600,xe">
              <v:stroke joinstyle="miter"/>
              <v:path gradientshapeok="t" o:connecttype="rect"/>
            </v:shapetype>
            <v:shape id="Text Box 6" o:spid="_x0000_s1029" type="#_x0000_t202" alt="OFFICIAL" style="position:absolute;margin-left:0;margin-top:0;width:49pt;height:31.95pt;z-index:2516597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textbox style="mso-fit-shape-to-text:t" inset="0,0,0,15pt">
                <w:txbxContent>
                  <w:p w14:paraId="037EF7E4" w14:textId="38F88D17"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3EE85" w14:textId="620DD4E0" w:rsidR="001B0638" w:rsidRDefault="001B0638">
    <w:pPr>
      <w:pStyle w:val="Footer"/>
    </w:pPr>
    <w:r>
      <w:rPr>
        <w:noProof/>
      </w:rPr>
      <mc:AlternateContent>
        <mc:Choice Requires="wps">
          <w:drawing>
            <wp:anchor distT="0" distB="0" distL="0" distR="0" simplePos="0" relativeHeight="251657728" behindDoc="0" locked="0" layoutInCell="1" allowOverlap="1" wp14:anchorId="47AC7E59" wp14:editId="2E43D8F2">
              <wp:simplePos x="635" y="635"/>
              <wp:positionH relativeFrom="page">
                <wp:align>center</wp:align>
              </wp:positionH>
              <wp:positionV relativeFrom="page">
                <wp:align>bottom</wp:align>
              </wp:positionV>
              <wp:extent cx="622300" cy="405765"/>
              <wp:effectExtent l="0" t="0" r="6350" b="0"/>
              <wp:wrapNone/>
              <wp:docPr id="104824262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BFAA8A2" w14:textId="6A242C49"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AC7E59" id="_x0000_t202" coordsize="21600,21600" o:spt="202" path="m,l,21600r21600,l21600,xe">
              <v:stroke joinstyle="miter"/>
              <v:path gradientshapeok="t" o:connecttype="rect"/>
            </v:shapetype>
            <v:shape id="Text Box 4" o:spid="_x0000_s1031" type="#_x0000_t202" alt="OFFICIAL" style="position:absolute;margin-left:0;margin-top:0;width:49pt;height:31.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UQqGJQwCAAAcBAAA&#10;DgAAAAAAAAAAAAAAAAAuAgAAZHJzL2Uyb0RvYy54bWxQSwECLQAUAAYACAAAACEAwLHFXtoAAAAD&#10;AQAADwAAAAAAAAAAAAAAAABmBAAAZHJzL2Rvd25yZXYueG1sUEsFBgAAAAAEAAQA8wAAAG0FAAAA&#10;AA==&#10;" filled="f" stroked="f">
              <v:textbox style="mso-fit-shape-to-text:t" inset="0,0,0,15pt">
                <w:txbxContent>
                  <w:p w14:paraId="4BFAA8A2" w14:textId="6A242C49"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D8151" w14:textId="77777777" w:rsidR="0013532E" w:rsidRDefault="0013532E" w:rsidP="001B0638">
      <w:pPr>
        <w:spacing w:after="0" w:line="240" w:lineRule="auto"/>
      </w:pPr>
      <w:r>
        <w:separator/>
      </w:r>
    </w:p>
  </w:footnote>
  <w:footnote w:type="continuationSeparator" w:id="0">
    <w:p w14:paraId="48438A79" w14:textId="77777777" w:rsidR="0013532E" w:rsidRDefault="0013532E" w:rsidP="001B0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88181" w14:textId="741E01C7" w:rsidR="001B0638" w:rsidRDefault="001B0638">
    <w:pPr>
      <w:pStyle w:val="Header"/>
    </w:pPr>
    <w:r>
      <w:rPr>
        <w:noProof/>
      </w:rPr>
      <mc:AlternateContent>
        <mc:Choice Requires="wps">
          <w:drawing>
            <wp:anchor distT="0" distB="0" distL="0" distR="0" simplePos="0" relativeHeight="251655680" behindDoc="0" locked="0" layoutInCell="1" allowOverlap="1" wp14:anchorId="3E372335" wp14:editId="4D5DD1A2">
              <wp:simplePos x="635" y="635"/>
              <wp:positionH relativeFrom="page">
                <wp:align>center</wp:align>
              </wp:positionH>
              <wp:positionV relativeFrom="page">
                <wp:align>top</wp:align>
              </wp:positionV>
              <wp:extent cx="622300" cy="405765"/>
              <wp:effectExtent l="0" t="0" r="6350" b="13335"/>
              <wp:wrapNone/>
              <wp:docPr id="88612632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156C69B8" w14:textId="7B208611"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372335" id="_x0000_t202" coordsize="21600,21600" o:spt="202" path="m,l,21600r21600,l21600,xe">
              <v:stroke joinstyle="miter"/>
              <v:path gradientshapeok="t" o:connecttype="rect"/>
            </v:shapetype>
            <v:shape id="Text Box 2" o:spid="_x0000_s1026" type="#_x0000_t202" alt="OFFICIAL" style="position:absolute;margin-left:0;margin-top:0;width:49pt;height:31.95pt;z-index:2516556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156C69B8" w14:textId="7B208611"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D67A" w14:textId="367D894A" w:rsidR="001B0638" w:rsidRDefault="001B0638">
    <w:pPr>
      <w:pStyle w:val="Header"/>
    </w:pPr>
    <w:r>
      <w:rPr>
        <w:noProof/>
      </w:rPr>
      <mc:AlternateContent>
        <mc:Choice Requires="wps">
          <w:drawing>
            <wp:anchor distT="0" distB="0" distL="0" distR="0" simplePos="0" relativeHeight="251656704" behindDoc="0" locked="0" layoutInCell="1" allowOverlap="1" wp14:anchorId="3BE615BB" wp14:editId="09C27272">
              <wp:simplePos x="914400" y="451262"/>
              <wp:positionH relativeFrom="page">
                <wp:align>center</wp:align>
              </wp:positionH>
              <wp:positionV relativeFrom="page">
                <wp:align>top</wp:align>
              </wp:positionV>
              <wp:extent cx="622300" cy="405765"/>
              <wp:effectExtent l="0" t="0" r="6350" b="13335"/>
              <wp:wrapNone/>
              <wp:docPr id="5410448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0CB1E8B" w14:textId="4B5F9B27"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E615BB" id="_x0000_t202" coordsize="21600,21600" o:spt="202" path="m,l,21600r21600,l21600,xe">
              <v:stroke joinstyle="miter"/>
              <v:path gradientshapeok="t" o:connecttype="rect"/>
            </v:shapetype>
            <v:shape id="Text Box 3" o:spid="_x0000_s1027" type="#_x0000_t202" alt="OFFICIAL" style="position:absolute;margin-left:0;margin-top:0;width:49pt;height:31.95pt;z-index:2516567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textbox style="mso-fit-shape-to-text:t" inset="0,15pt,0,0">
                <w:txbxContent>
                  <w:p w14:paraId="40CB1E8B" w14:textId="4B5F9B27"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B18E2" w14:textId="5D2C5902" w:rsidR="001B0638" w:rsidRDefault="001B0638">
    <w:pPr>
      <w:pStyle w:val="Header"/>
    </w:pPr>
    <w:r>
      <w:rPr>
        <w:noProof/>
      </w:rPr>
      <mc:AlternateContent>
        <mc:Choice Requires="wps">
          <w:drawing>
            <wp:anchor distT="0" distB="0" distL="0" distR="0" simplePos="0" relativeHeight="251654656" behindDoc="0" locked="0" layoutInCell="1" allowOverlap="1" wp14:anchorId="095F8409" wp14:editId="33C70D93">
              <wp:simplePos x="635" y="635"/>
              <wp:positionH relativeFrom="page">
                <wp:align>center</wp:align>
              </wp:positionH>
              <wp:positionV relativeFrom="page">
                <wp:align>top</wp:align>
              </wp:positionV>
              <wp:extent cx="622300" cy="405765"/>
              <wp:effectExtent l="0" t="0" r="6350" b="13335"/>
              <wp:wrapNone/>
              <wp:docPr id="10916610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6C65458" w14:textId="719E97C5"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5F8409" id="_x0000_t202" coordsize="21600,21600" o:spt="202" path="m,l,21600r21600,l21600,xe">
              <v:stroke joinstyle="miter"/>
              <v:path gradientshapeok="t" o:connecttype="rect"/>
            </v:shapetype>
            <v:shape id="Text Box 1" o:spid="_x0000_s1030" type="#_x0000_t202" alt="OFFICIAL" style="position:absolute;margin-left:0;margin-top:0;width:49pt;height:31.95pt;z-index:2516546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textbox style="mso-fit-shape-to-text:t" inset="0,15pt,0,0">
                <w:txbxContent>
                  <w:p w14:paraId="36C65458" w14:textId="719E97C5" w:rsidR="001B0638" w:rsidRPr="001B0638" w:rsidRDefault="001B0638" w:rsidP="001B0638">
                    <w:pPr>
                      <w:spacing w:after="0"/>
                      <w:rPr>
                        <w:rFonts w:ascii="Aptos" w:eastAsia="Aptos" w:hAnsi="Aptos" w:cs="Aptos"/>
                        <w:noProof/>
                        <w:color w:val="FF0000"/>
                      </w:rPr>
                    </w:pPr>
                    <w:r w:rsidRPr="001B0638">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76464F"/>
    <w:multiLevelType w:val="multilevel"/>
    <w:tmpl w:val="9CC6BD90"/>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7A377210"/>
    <w:multiLevelType w:val="hybridMultilevel"/>
    <w:tmpl w:val="6674F1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380516973">
    <w:abstractNumId w:val="0"/>
  </w:num>
  <w:num w:numId="2" w16cid:durableId="1255820260">
    <w:abstractNumId w:val="1"/>
  </w:num>
  <w:num w:numId="3" w16cid:durableId="24257075">
    <w:abstractNumId w:val="0"/>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567" w:hanging="567"/>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1080" w:hanging="108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440" w:hanging="144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800" w:hanging="1800"/>
        </w:pPr>
        <w:rPr>
          <w:rFonts w:hint="default"/>
        </w:rPr>
      </w:lvl>
    </w:lvlOverride>
    <w:lvlOverride w:ilvl="8">
      <w:lvl w:ilvl="8">
        <w:start w:val="1"/>
        <w:numFmt w:val="decimal"/>
        <w:isLgl/>
        <w:lvlText w:val="%1.%2.%3.%4.%5.%6.%7.%8.%9"/>
        <w:lvlJc w:val="left"/>
        <w:pPr>
          <w:ind w:left="180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DF0"/>
    <w:rsid w:val="00035A0A"/>
    <w:rsid w:val="0005113F"/>
    <w:rsid w:val="00057AE2"/>
    <w:rsid w:val="000A4546"/>
    <w:rsid w:val="000B0B80"/>
    <w:rsid w:val="000B202C"/>
    <w:rsid w:val="00124537"/>
    <w:rsid w:val="00130D7D"/>
    <w:rsid w:val="0013532E"/>
    <w:rsid w:val="00165192"/>
    <w:rsid w:val="00175B18"/>
    <w:rsid w:val="001B0638"/>
    <w:rsid w:val="001D2AA3"/>
    <w:rsid w:val="001E5A60"/>
    <w:rsid w:val="001F4D79"/>
    <w:rsid w:val="0024303E"/>
    <w:rsid w:val="00292260"/>
    <w:rsid w:val="0029437F"/>
    <w:rsid w:val="00295C1E"/>
    <w:rsid w:val="002E077F"/>
    <w:rsid w:val="002E2A07"/>
    <w:rsid w:val="003222C0"/>
    <w:rsid w:val="00333722"/>
    <w:rsid w:val="00353173"/>
    <w:rsid w:val="00365C5E"/>
    <w:rsid w:val="00376EE4"/>
    <w:rsid w:val="00391BB9"/>
    <w:rsid w:val="003D7C75"/>
    <w:rsid w:val="003F3EAF"/>
    <w:rsid w:val="004420BA"/>
    <w:rsid w:val="004B633D"/>
    <w:rsid w:val="00556DF0"/>
    <w:rsid w:val="005B13D4"/>
    <w:rsid w:val="005B55EB"/>
    <w:rsid w:val="006A2DEF"/>
    <w:rsid w:val="006A693B"/>
    <w:rsid w:val="006E7FD5"/>
    <w:rsid w:val="006F55F8"/>
    <w:rsid w:val="00713D9E"/>
    <w:rsid w:val="0071729A"/>
    <w:rsid w:val="00720BBE"/>
    <w:rsid w:val="0072734B"/>
    <w:rsid w:val="00740E28"/>
    <w:rsid w:val="00751516"/>
    <w:rsid w:val="00772A2C"/>
    <w:rsid w:val="007946E6"/>
    <w:rsid w:val="007A6AA6"/>
    <w:rsid w:val="007E7206"/>
    <w:rsid w:val="007F1B0A"/>
    <w:rsid w:val="00865B67"/>
    <w:rsid w:val="00873AF5"/>
    <w:rsid w:val="00892DA9"/>
    <w:rsid w:val="008940BC"/>
    <w:rsid w:val="008A6DCE"/>
    <w:rsid w:val="009268F5"/>
    <w:rsid w:val="00942462"/>
    <w:rsid w:val="00964E90"/>
    <w:rsid w:val="00992955"/>
    <w:rsid w:val="009E17CE"/>
    <w:rsid w:val="009F2E87"/>
    <w:rsid w:val="00A15229"/>
    <w:rsid w:val="00A16A44"/>
    <w:rsid w:val="00A45AA9"/>
    <w:rsid w:val="00A5363B"/>
    <w:rsid w:val="00A902B7"/>
    <w:rsid w:val="00A931A1"/>
    <w:rsid w:val="00AC5973"/>
    <w:rsid w:val="00B14853"/>
    <w:rsid w:val="00B44D8C"/>
    <w:rsid w:val="00B80F36"/>
    <w:rsid w:val="00B96902"/>
    <w:rsid w:val="00BA7546"/>
    <w:rsid w:val="00BD0611"/>
    <w:rsid w:val="00BD5072"/>
    <w:rsid w:val="00C16E2B"/>
    <w:rsid w:val="00C24B1B"/>
    <w:rsid w:val="00C3602B"/>
    <w:rsid w:val="00C76875"/>
    <w:rsid w:val="00C90F7D"/>
    <w:rsid w:val="00C97782"/>
    <w:rsid w:val="00CC159D"/>
    <w:rsid w:val="00CC38B8"/>
    <w:rsid w:val="00D54BA5"/>
    <w:rsid w:val="00D6496C"/>
    <w:rsid w:val="00D92A4F"/>
    <w:rsid w:val="00DC622F"/>
    <w:rsid w:val="00DF5CEE"/>
    <w:rsid w:val="00E26875"/>
    <w:rsid w:val="00E5522C"/>
    <w:rsid w:val="00EC0A36"/>
    <w:rsid w:val="00EC7B3D"/>
    <w:rsid w:val="00EE611F"/>
    <w:rsid w:val="00EE6CBF"/>
    <w:rsid w:val="00EF4052"/>
    <w:rsid w:val="00F07A9E"/>
    <w:rsid w:val="00F17F9C"/>
    <w:rsid w:val="00F311B9"/>
    <w:rsid w:val="00F375EA"/>
    <w:rsid w:val="00F50850"/>
    <w:rsid w:val="00F54199"/>
    <w:rsid w:val="00F93F14"/>
    <w:rsid w:val="00FB691C"/>
    <w:rsid w:val="00FC52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72A0E1"/>
  <w15:chartTrackingRefBased/>
  <w15:docId w15:val="{7C59557D-738A-4A1E-A02B-22CCE242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C75"/>
  </w:style>
  <w:style w:type="paragraph" w:styleId="Heading1">
    <w:name w:val="heading 1"/>
    <w:basedOn w:val="Normal"/>
    <w:next w:val="Normal"/>
    <w:link w:val="Heading1Char"/>
    <w:uiPriority w:val="9"/>
    <w:qFormat/>
    <w:rsid w:val="00556D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D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D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D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6D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6D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6D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6D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6D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D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D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D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D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6D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6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6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6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6DF0"/>
    <w:rPr>
      <w:rFonts w:eastAsiaTheme="majorEastAsia" w:cstheme="majorBidi"/>
      <w:color w:val="272727" w:themeColor="text1" w:themeTint="D8"/>
    </w:rPr>
  </w:style>
  <w:style w:type="paragraph" w:styleId="Title">
    <w:name w:val="Title"/>
    <w:basedOn w:val="Normal"/>
    <w:next w:val="Normal"/>
    <w:link w:val="TitleChar"/>
    <w:uiPriority w:val="10"/>
    <w:qFormat/>
    <w:rsid w:val="00556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D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6DF0"/>
    <w:pPr>
      <w:spacing w:before="160"/>
      <w:jc w:val="center"/>
    </w:pPr>
    <w:rPr>
      <w:i/>
      <w:iCs/>
      <w:color w:val="404040" w:themeColor="text1" w:themeTint="BF"/>
    </w:rPr>
  </w:style>
  <w:style w:type="character" w:customStyle="1" w:styleId="QuoteChar">
    <w:name w:val="Quote Char"/>
    <w:basedOn w:val="DefaultParagraphFont"/>
    <w:link w:val="Quote"/>
    <w:uiPriority w:val="29"/>
    <w:rsid w:val="00556DF0"/>
    <w:rPr>
      <w:i/>
      <w:iCs/>
      <w:color w:val="404040" w:themeColor="text1" w:themeTint="BF"/>
    </w:rPr>
  </w:style>
  <w:style w:type="paragraph" w:styleId="ListParagraph">
    <w:name w:val="List Paragraph"/>
    <w:basedOn w:val="Normal"/>
    <w:uiPriority w:val="34"/>
    <w:qFormat/>
    <w:rsid w:val="00556DF0"/>
    <w:pPr>
      <w:ind w:left="720"/>
      <w:contextualSpacing/>
    </w:pPr>
  </w:style>
  <w:style w:type="character" w:styleId="IntenseEmphasis">
    <w:name w:val="Intense Emphasis"/>
    <w:basedOn w:val="DefaultParagraphFont"/>
    <w:uiPriority w:val="21"/>
    <w:qFormat/>
    <w:rsid w:val="00556DF0"/>
    <w:rPr>
      <w:i/>
      <w:iCs/>
      <w:color w:val="0F4761" w:themeColor="accent1" w:themeShade="BF"/>
    </w:rPr>
  </w:style>
  <w:style w:type="paragraph" w:styleId="IntenseQuote">
    <w:name w:val="Intense Quote"/>
    <w:basedOn w:val="Normal"/>
    <w:next w:val="Normal"/>
    <w:link w:val="IntenseQuoteChar"/>
    <w:uiPriority w:val="30"/>
    <w:qFormat/>
    <w:rsid w:val="00556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DF0"/>
    <w:rPr>
      <w:i/>
      <w:iCs/>
      <w:color w:val="0F4761" w:themeColor="accent1" w:themeShade="BF"/>
    </w:rPr>
  </w:style>
  <w:style w:type="character" w:styleId="IntenseReference">
    <w:name w:val="Intense Reference"/>
    <w:basedOn w:val="DefaultParagraphFont"/>
    <w:uiPriority w:val="32"/>
    <w:qFormat/>
    <w:rsid w:val="00556DF0"/>
    <w:rPr>
      <w:b/>
      <w:bCs/>
      <w:smallCaps/>
      <w:color w:val="0F4761" w:themeColor="accent1" w:themeShade="BF"/>
      <w:spacing w:val="5"/>
    </w:rPr>
  </w:style>
  <w:style w:type="paragraph" w:styleId="Header">
    <w:name w:val="header"/>
    <w:basedOn w:val="Normal"/>
    <w:link w:val="HeaderChar"/>
    <w:uiPriority w:val="99"/>
    <w:unhideWhenUsed/>
    <w:rsid w:val="001B06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638"/>
  </w:style>
  <w:style w:type="paragraph" w:styleId="Footer">
    <w:name w:val="footer"/>
    <w:basedOn w:val="Normal"/>
    <w:link w:val="FooterChar"/>
    <w:uiPriority w:val="99"/>
    <w:unhideWhenUsed/>
    <w:rsid w:val="001B06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638"/>
  </w:style>
  <w:style w:type="character" w:styleId="CommentReference">
    <w:name w:val="annotation reference"/>
    <w:basedOn w:val="DefaultParagraphFont"/>
    <w:uiPriority w:val="99"/>
    <w:semiHidden/>
    <w:unhideWhenUsed/>
    <w:rsid w:val="00D92A4F"/>
    <w:rPr>
      <w:sz w:val="16"/>
      <w:szCs w:val="16"/>
    </w:rPr>
  </w:style>
  <w:style w:type="paragraph" w:styleId="CommentText">
    <w:name w:val="annotation text"/>
    <w:basedOn w:val="Normal"/>
    <w:link w:val="CommentTextChar"/>
    <w:uiPriority w:val="99"/>
    <w:unhideWhenUsed/>
    <w:rsid w:val="00D92A4F"/>
    <w:pPr>
      <w:spacing w:line="240" w:lineRule="auto"/>
    </w:pPr>
    <w:rPr>
      <w:sz w:val="20"/>
      <w:szCs w:val="20"/>
    </w:rPr>
  </w:style>
  <w:style w:type="character" w:customStyle="1" w:styleId="CommentTextChar">
    <w:name w:val="Comment Text Char"/>
    <w:basedOn w:val="DefaultParagraphFont"/>
    <w:link w:val="CommentText"/>
    <w:uiPriority w:val="99"/>
    <w:rsid w:val="00D92A4F"/>
    <w:rPr>
      <w:sz w:val="20"/>
      <w:szCs w:val="20"/>
    </w:rPr>
  </w:style>
  <w:style w:type="paragraph" w:styleId="CommentSubject">
    <w:name w:val="annotation subject"/>
    <w:basedOn w:val="CommentText"/>
    <w:next w:val="CommentText"/>
    <w:link w:val="CommentSubjectChar"/>
    <w:uiPriority w:val="99"/>
    <w:semiHidden/>
    <w:unhideWhenUsed/>
    <w:rsid w:val="00D92A4F"/>
    <w:rPr>
      <w:b/>
      <w:bCs/>
    </w:rPr>
  </w:style>
  <w:style w:type="character" w:customStyle="1" w:styleId="CommentSubjectChar">
    <w:name w:val="Comment Subject Char"/>
    <w:basedOn w:val="CommentTextChar"/>
    <w:link w:val="CommentSubject"/>
    <w:uiPriority w:val="99"/>
    <w:semiHidden/>
    <w:rsid w:val="00D92A4F"/>
    <w:rPr>
      <w:b/>
      <w:bCs/>
      <w:sz w:val="20"/>
      <w:szCs w:val="20"/>
    </w:rPr>
  </w:style>
  <w:style w:type="paragraph" w:customStyle="1" w:styleId="paragraph">
    <w:name w:val="paragraph"/>
    <w:basedOn w:val="Normal"/>
    <w:rsid w:val="008A6DCE"/>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8A6DCE"/>
  </w:style>
  <w:style w:type="character" w:customStyle="1" w:styleId="eop">
    <w:name w:val="eop"/>
    <w:basedOn w:val="DefaultParagraphFont"/>
    <w:rsid w:val="008A6DCE"/>
  </w:style>
  <w:style w:type="paragraph" w:styleId="Revision">
    <w:name w:val="Revision"/>
    <w:hidden/>
    <w:uiPriority w:val="99"/>
    <w:semiHidden/>
    <w:rsid w:val="00B969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7F8A89BBC4FC4A8B65E753361A197B" ma:contentTypeVersion="3" ma:contentTypeDescription="Create a new document." ma:contentTypeScope="" ma:versionID="5b9d58a5c1196f34600f804da7dbb33d">
  <xsd:schema xmlns:xsd="http://www.w3.org/2001/XMLSchema" xmlns:xs="http://www.w3.org/2001/XMLSchema" xmlns:p="http://schemas.microsoft.com/office/2006/metadata/properties" xmlns:ns2="2018d9ad-40e3-42a4-bbc2-3f38a1cb83ba" targetNamespace="http://schemas.microsoft.com/office/2006/metadata/properties" ma:root="true" ma:fieldsID="0fd34b7b874960a5ba260aa483f7ec40" ns2:_="">
    <xsd:import namespace="2018d9ad-40e3-42a4-bbc2-3f38a1cb83b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8d9ad-40e3-42a4-bbc2-3f38a1cb8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722CE1-478D-4FA0-B9D7-CF6427B47E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00F784-00FA-48BC-842F-AD0C505F86EF}">
  <ds:schemaRefs>
    <ds:schemaRef ds:uri="http://schemas.microsoft.com/sharepoint/v3/contenttype/forms"/>
  </ds:schemaRefs>
</ds:datastoreItem>
</file>

<file path=customXml/itemProps3.xml><?xml version="1.0" encoding="utf-8"?>
<ds:datastoreItem xmlns:ds="http://schemas.openxmlformats.org/officeDocument/2006/customXml" ds:itemID="{06317E57-DF29-4E8F-B254-3C909CAFF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8d9ad-40e3-42a4-bbc2-3f38a1cb8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897</Words>
  <Characters>4765</Characters>
  <Application>Microsoft Office Word</Application>
  <DocSecurity>0</DocSecurity>
  <Lines>101</Lines>
  <Paragraphs>53</Paragraphs>
  <ScaleCrop>false</ScaleCrop>
  <HeadingPairs>
    <vt:vector size="2" baseType="variant">
      <vt:variant>
        <vt:lpstr>Title</vt:lpstr>
      </vt:variant>
      <vt:variant>
        <vt:i4>1</vt:i4>
      </vt:variant>
    </vt:vector>
  </HeadingPairs>
  <TitlesOfParts>
    <vt:vector size="1" baseType="lpstr">
      <vt:lpstr/>
    </vt:vector>
  </TitlesOfParts>
  <Company>Austrade</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Refernce for Accessing New Markets Initiative Independent Assurance Panel</dc:title>
  <dc:subject/>
  <dc:creator>Erin-Daniel [Canberra]</dc:creator>
  <cp:keywords/>
  <dc:description/>
  <cp:lastModifiedBy>Nick-Coyle [Sydney]</cp:lastModifiedBy>
  <cp:revision>3</cp:revision>
  <dcterms:created xsi:type="dcterms:W3CDTF">2026-08-27T07:00:00Z</dcterms:created>
  <dcterms:modified xsi:type="dcterms:W3CDTF">2026-08-27T07:01:00Z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41116cfd,34d136f6,203fb057</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3e7ae9c0,4b81e4e4,248aaac4</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2160a83-df68-4146-9dd5-ccaae79426db_Enabled">
    <vt:lpwstr>true</vt:lpwstr>
  </property>
  <property fmtid="{D5CDD505-2E9C-101B-9397-08002B2CF9AE}" pid="9" name="MSIP_Label_72160a83-df68-4146-9dd5-ccaae79426db_SetDate">
    <vt:lpwstr>2026-03-03T01:28:42Z</vt:lpwstr>
  </property>
  <property fmtid="{D5CDD505-2E9C-101B-9397-08002B2CF9AE}" pid="10" name="MSIP_Label_72160a83-df68-4146-9dd5-ccaae79426db_Method">
    <vt:lpwstr>Privileged</vt:lpwstr>
  </property>
  <property fmtid="{D5CDD505-2E9C-101B-9397-08002B2CF9AE}" pid="11" name="MSIP_Label_72160a83-df68-4146-9dd5-ccaae79426db_Name">
    <vt:lpwstr>OFFICIAL</vt:lpwstr>
  </property>
  <property fmtid="{D5CDD505-2E9C-101B-9397-08002B2CF9AE}" pid="12" name="MSIP_Label_72160a83-df68-4146-9dd5-ccaae79426db_SiteId">
    <vt:lpwstr>c6ba7d27-a97a-40a4-82e4-4d23131de9f4</vt:lpwstr>
  </property>
  <property fmtid="{D5CDD505-2E9C-101B-9397-08002B2CF9AE}" pid="13" name="MSIP_Label_72160a83-df68-4146-9dd5-ccaae79426db_ActionId">
    <vt:lpwstr>1bd985bf-b225-451c-a9ce-8ebc26800afa</vt:lpwstr>
  </property>
  <property fmtid="{D5CDD505-2E9C-101B-9397-08002B2CF9AE}" pid="14" name="MSIP_Label_72160a83-df68-4146-9dd5-ccaae79426db_ContentBits">
    <vt:lpwstr>3</vt:lpwstr>
  </property>
  <property fmtid="{D5CDD505-2E9C-101B-9397-08002B2CF9AE}" pid="15" name="MSIP_Label_72160a83-df68-4146-9dd5-ccaae79426db_Tag">
    <vt:lpwstr>10, 0, 1, 1</vt:lpwstr>
  </property>
  <property fmtid="{D5CDD505-2E9C-101B-9397-08002B2CF9AE}" pid="16" name="ContentTypeId">
    <vt:lpwstr>0x010100CC7F8A89BBC4FC4A8B65E753361A197B</vt:lpwstr>
  </property>
  <property fmtid="{D5CDD505-2E9C-101B-9397-08002B2CF9AE}" pid="17" name="docLang">
    <vt:lpwstr>en</vt:lpwstr>
  </property>
</Properties>
</file>