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b/>
          <w:bCs/>
          <w:color w:val="300050" w:themeColor="text2"/>
          <w:sz w:val="28"/>
          <w:szCs w:val="32"/>
          <w:lang w:eastAsia="zh-CN"/>
        </w:rPr>
        <w:id w:val="-1649280474"/>
        <w:docPartObj>
          <w:docPartGallery w:val="Cover Pages"/>
          <w:docPartUnique/>
        </w:docPartObj>
      </w:sdtPr>
      <w:sdtEndPr>
        <w:rPr>
          <w:b w:val="0"/>
          <w:color w:val="300050" w:themeColor="accent2"/>
          <w:szCs w:val="28"/>
        </w:rPr>
      </w:sdtEndPr>
      <w:sdtContent>
        <w:p w14:paraId="63B8B61A" w14:textId="3CD5021D" w:rsidR="003A58AB" w:rsidRPr="00FC500B" w:rsidRDefault="00DB08FF" w:rsidP="009E6DB3">
          <w:r>
            <w:rPr>
              <w:noProof/>
            </w:rPr>
            <w:drawing>
              <wp:anchor distT="0" distB="0" distL="114300" distR="114300" simplePos="0" relativeHeight="251658240" behindDoc="0" locked="0" layoutInCell="1" allowOverlap="1" wp14:anchorId="6C9B0ABF" wp14:editId="5AF859A0">
                <wp:simplePos x="0" y="0"/>
                <wp:positionH relativeFrom="column">
                  <wp:posOffset>-533400</wp:posOffset>
                </wp:positionH>
                <wp:positionV relativeFrom="paragraph">
                  <wp:posOffset>-705485</wp:posOffset>
                </wp:positionV>
                <wp:extent cx="7198360" cy="1247775"/>
                <wp:effectExtent l="0" t="0" r="0" b="0"/>
                <wp:wrapNone/>
                <wp:docPr id="21430348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34814" name="Picture 1">
                          <a:extLst>
                            <a:ext uri="{C183D7F6-B498-43B3-948B-1728B52AA6E4}">
                              <adec:decorative xmlns:adec="http://schemas.microsoft.com/office/drawing/2017/decorative" val="1"/>
                            </a:ext>
                          </a:extLst>
                        </pic:cNvPr>
                        <pic:cNvPicPr>
                          <a:picLocks noChangeAspect="1"/>
                        </pic:cNvPicPr>
                      </pic:nvPicPr>
                      <pic:blipFill>
                        <a:blip r:embed="rId11"/>
                        <a:srcRect l="53" r="53"/>
                        <a:stretch/>
                      </pic:blipFill>
                      <pic:spPr bwMode="auto">
                        <a:xfrm>
                          <a:off x="0" y="0"/>
                          <a:ext cx="7198360" cy="124777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1" behindDoc="0" locked="0" layoutInCell="1" allowOverlap="1" wp14:anchorId="55A07624" wp14:editId="04934777">
                <wp:simplePos x="0" y="0"/>
                <wp:positionH relativeFrom="column">
                  <wp:posOffset>135890</wp:posOffset>
                </wp:positionH>
                <wp:positionV relativeFrom="paragraph">
                  <wp:posOffset>-280670</wp:posOffset>
                </wp:positionV>
                <wp:extent cx="3105150" cy="445135"/>
                <wp:effectExtent l="0" t="0" r="0" b="0"/>
                <wp:wrapNone/>
                <wp:docPr id="819754666"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54666" name="Graphic 9">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05150" cy="445135"/>
                        </a:xfrm>
                        <a:prstGeom prst="rect">
                          <a:avLst/>
                        </a:prstGeom>
                      </pic:spPr>
                    </pic:pic>
                  </a:graphicData>
                </a:graphic>
              </wp:anchor>
            </w:drawing>
          </w:r>
        </w:p>
        <w:p w14:paraId="402EF3FD" w14:textId="7218548B" w:rsidR="00AC40CD" w:rsidRDefault="00BF47BB" w:rsidP="00AC40CD">
          <w:pPr>
            <w:pStyle w:val="Heading1"/>
          </w:pPr>
          <w:r>
            <w:t xml:space="preserve">Sample </w:t>
          </w:r>
          <w:r w:rsidR="005815F0">
            <w:t>e</w:t>
          </w:r>
          <w:r w:rsidR="006F1445">
            <w:t xml:space="preserve">xport </w:t>
          </w:r>
          <w:r w:rsidR="005815F0">
            <w:t>t</w:t>
          </w:r>
          <w:r w:rsidR="006F1445">
            <w:t xml:space="preserve">raining </w:t>
          </w:r>
          <w:r w:rsidR="005815F0">
            <w:t>p</w:t>
          </w:r>
          <w:r w:rsidR="006F1445">
            <w:t>lan</w:t>
          </w:r>
        </w:p>
        <w:p w14:paraId="5641B171" w14:textId="2A704538" w:rsidR="00247BD3" w:rsidRPr="00247BD3" w:rsidRDefault="00247BD3" w:rsidP="00247BD3">
          <w:pPr>
            <w:pStyle w:val="Heading2"/>
          </w:pPr>
          <w:r>
            <w:t xml:space="preserve">Representative </w:t>
          </w:r>
          <w:r w:rsidR="00595C56">
            <w:t>b</w:t>
          </w:r>
          <w:r>
            <w:t>odies</w:t>
          </w:r>
        </w:p>
        <w:p w14:paraId="331951CF" w14:textId="77314790" w:rsidR="00247F91" w:rsidRPr="00A5509F" w:rsidRDefault="00247F91" w:rsidP="00247F91">
          <w:pPr>
            <w:spacing w:before="0"/>
          </w:pPr>
          <w:r>
            <w:t xml:space="preserve">This document is a sample </w:t>
          </w:r>
          <w:r w:rsidR="00C572C9">
            <w:t>e</w:t>
          </w:r>
          <w:r>
            <w:t xml:space="preserve">xport </w:t>
          </w:r>
          <w:r w:rsidR="00C572C9">
            <w:t>t</w:t>
          </w:r>
          <w:r>
            <w:t xml:space="preserve">raining </w:t>
          </w:r>
          <w:r w:rsidR="00C572C9">
            <w:t>p</w:t>
          </w:r>
          <w:r>
            <w:t xml:space="preserve">lan and should only be used by EMDG applicants as a guide to the questions that will be asked in the EMDG application process. Its purpose is to provide applicants with a point of reference when framing their own export training plan response. </w:t>
          </w:r>
        </w:p>
        <w:p w14:paraId="6D644D76" w14:textId="29558EF4" w:rsidR="00247F91" w:rsidRPr="00DD4ED3" w:rsidRDefault="00247F91" w:rsidP="00247F91">
          <w:pPr>
            <w:rPr>
              <w:b/>
              <w:bCs/>
            </w:rPr>
          </w:pPr>
          <w:r w:rsidRPr="00DD4ED3">
            <w:t xml:space="preserve">This </w:t>
          </w:r>
          <w:r>
            <w:t>sample plan</w:t>
          </w:r>
          <w:r w:rsidRPr="00DD4ED3">
            <w:t xml:space="preserve"> contains information about a fictional company. Names, businesses, places and events are fictitious for the purpose of demonstrating how to complete an </w:t>
          </w:r>
          <w:r w:rsidR="00225047">
            <w:t>e</w:t>
          </w:r>
          <w:r w:rsidRPr="00DD4ED3">
            <w:t xml:space="preserve">xport </w:t>
          </w:r>
          <w:r w:rsidR="00225047">
            <w:t>t</w:t>
          </w:r>
          <w:r w:rsidRPr="00DD4ED3">
            <w:t xml:space="preserve">raining </w:t>
          </w:r>
          <w:r w:rsidR="00225047">
            <w:t>p</w:t>
          </w:r>
          <w:r w:rsidRPr="00DD4ED3">
            <w:t>lan. Any resemblance to actual companies, persons, or actual events is purely coincidental.</w:t>
          </w:r>
        </w:p>
        <w:p w14:paraId="0FC8D20B" w14:textId="4155B9D0" w:rsidR="002B73B6" w:rsidRDefault="002B73B6" w:rsidP="002B73B6">
          <w:r>
            <w:t xml:space="preserve">If you are a </w:t>
          </w:r>
          <w:r w:rsidR="00595C56">
            <w:t>r</w:t>
          </w:r>
          <w:r>
            <w:t xml:space="preserve">epresentative </w:t>
          </w:r>
          <w:r w:rsidR="00595C56">
            <w:t>b</w:t>
          </w:r>
          <w:r>
            <w:t xml:space="preserve">ody applying for a grant for export training activities, you need to provide a unique, high-quality plan for your proposed export training activities, intended outcomes and implementation. Your plan must demonstrate that you have the skills and experience necessary to deliver, or arrange for the delivery of, export training activities and how you intend to train your </w:t>
          </w:r>
          <w:r w:rsidR="0049121A">
            <w:t>small and medium sized enterprise (</w:t>
          </w:r>
          <w:r>
            <w:t>SME</w:t>
          </w:r>
          <w:r w:rsidR="0049121A">
            <w:t>)</w:t>
          </w:r>
          <w:r>
            <w:t xml:space="preserve"> members to be export ready and develop their export capabilities.</w:t>
          </w:r>
        </w:p>
        <w:p w14:paraId="287281B4" w14:textId="519930B7" w:rsidR="0091797A" w:rsidRDefault="002B73B6" w:rsidP="00DD3A70">
          <w:r>
            <w:t xml:space="preserve">Austrade will use the plan to </w:t>
          </w:r>
          <w:r w:rsidR="00AD4B6B">
            <w:t>assess</w:t>
          </w:r>
          <w:r>
            <w:t xml:space="preserve"> the proposed training activities and determine that they meet the objectives of the program and will substantially benefit your SME members. </w:t>
          </w:r>
          <w:proofErr w:type="gramStart"/>
          <w:r w:rsidR="00F00BDB" w:rsidRPr="00421215">
            <w:t>For the purpose of</w:t>
          </w:r>
          <w:proofErr w:type="gramEnd"/>
          <w:r w:rsidR="00F00BDB" w:rsidRPr="00421215">
            <w:t xml:space="preserve"> EMDG, SMEs are defined as having a financial year business turnover of less than $20 million.</w:t>
          </w:r>
        </w:p>
        <w:p w14:paraId="2CDC90F7" w14:textId="10C63E3A" w:rsidR="004F00E4" w:rsidRDefault="002B73B6" w:rsidP="004F00E4">
          <w:pPr>
            <w:spacing w:before="0"/>
          </w:pPr>
          <w:r>
            <w:t xml:space="preserve">You must use </w:t>
          </w:r>
          <w:r w:rsidR="00BA5F51">
            <w:t xml:space="preserve">the </w:t>
          </w:r>
          <w:r>
            <w:t xml:space="preserve">mandatory export training plan template to complete your export training </w:t>
          </w:r>
          <w:proofErr w:type="gramStart"/>
          <w:r>
            <w:t>plan, and</w:t>
          </w:r>
          <w:proofErr w:type="gramEnd"/>
          <w:r>
            <w:t xml:space="preserve"> upload it with your application.</w:t>
          </w:r>
          <w:r w:rsidR="004F00E4" w:rsidRPr="004F00E4">
            <w:t xml:space="preserve"> </w:t>
          </w:r>
          <w:r w:rsidR="004F00E4">
            <w:rPr>
              <w:rStyle w:val="ui-provider"/>
            </w:rPr>
            <w:t>You cannot submit an export training plan that is copied from another representative body, business, or another EMDG application.</w:t>
          </w:r>
        </w:p>
        <w:p w14:paraId="77D64BF7" w14:textId="25649D3A" w:rsidR="00DD3A70" w:rsidRPr="00DD3A70" w:rsidRDefault="00DD3A70" w:rsidP="00DD3A70">
          <w:r w:rsidRPr="00DD3A70">
            <w:t xml:space="preserve">Please read the </w:t>
          </w:r>
          <w:hyperlink r:id="rId14" w:history="1">
            <w:r w:rsidRPr="00AD3FFE">
              <w:rPr>
                <w:rStyle w:val="Hyperlink"/>
              </w:rPr>
              <w:t>EMDG Grant Guidelines</w:t>
            </w:r>
          </w:hyperlink>
          <w:r w:rsidRPr="00DD3A70">
            <w:t xml:space="preserve"> and </w:t>
          </w:r>
          <w:r w:rsidRPr="00DD3A70">
            <w:rPr>
              <w:i/>
              <w:iCs/>
            </w:rPr>
            <w:t>Rule 11: Eligibility conditions for applicants that are representative bodies</w:t>
          </w:r>
          <w:r w:rsidRPr="00DD3A70">
            <w:t xml:space="preserve"> of the</w:t>
          </w:r>
          <w:r w:rsidR="00627DD9">
            <w:t xml:space="preserve"> </w:t>
          </w:r>
          <w:hyperlink r:id="rId15" w:history="1">
            <w:r w:rsidR="00627DD9" w:rsidRPr="00627DD9">
              <w:rPr>
                <w:rStyle w:val="Hyperlink"/>
              </w:rPr>
              <w:t>Export Market Development Grants Rules 2021</w:t>
            </w:r>
          </w:hyperlink>
          <w:r w:rsidRPr="00DD3A70">
            <w:t xml:space="preserve"> for more information on your obligations as a representative body.</w:t>
          </w:r>
        </w:p>
        <w:p w14:paraId="4CCC7C90" w14:textId="38553F0D" w:rsidR="005336F7" w:rsidRDefault="00DD3A70" w:rsidP="00A5509F">
          <w:pPr>
            <w:spacing w:before="0"/>
          </w:pPr>
          <w:r>
            <w:t xml:space="preserve">As per section 4.1.2.3 of the Grant Guidelines, your export training plan must contain </w:t>
          </w:r>
          <w:proofErr w:type="gramStart"/>
          <w:r>
            <w:t xml:space="preserve">all </w:t>
          </w:r>
          <w:r w:rsidR="005E4377">
            <w:t>of</w:t>
          </w:r>
          <w:proofErr w:type="gramEnd"/>
          <w:r w:rsidR="005E4377">
            <w:t xml:space="preserve"> </w:t>
          </w:r>
          <w:r>
            <w:t xml:space="preserve">the </w:t>
          </w:r>
          <w:r w:rsidR="00D11A58">
            <w:t>required</w:t>
          </w:r>
          <w:r>
            <w:t xml:space="preserve"> information</w:t>
          </w:r>
          <w:r w:rsidR="00D11A58">
            <w:t>.</w:t>
          </w:r>
          <w:r w:rsidR="00225047" w:rsidRPr="00225047">
            <w:t xml:space="preserve"> </w:t>
          </w:r>
        </w:p>
        <w:p w14:paraId="43CD90D6" w14:textId="0CD833F0" w:rsidR="00DD3A70" w:rsidRPr="00F00BF1" w:rsidRDefault="00DD4ED3" w:rsidP="00D21072">
          <w:pPr>
            <w:rPr>
              <w:rFonts w:eastAsiaTheme="minorEastAsia"/>
              <w:b/>
              <w:bCs/>
            </w:rPr>
          </w:pPr>
          <w:r w:rsidRPr="00D21072">
            <w:t xml:space="preserve">The </w:t>
          </w:r>
          <w:r w:rsidR="00335732">
            <w:t>e</w:t>
          </w:r>
          <w:r w:rsidRPr="00D21072">
            <w:t xml:space="preserve">xport </w:t>
          </w:r>
          <w:r w:rsidR="00335732">
            <w:t>t</w:t>
          </w:r>
          <w:r w:rsidRPr="00D21072">
            <w:t xml:space="preserve">raining </w:t>
          </w:r>
          <w:r w:rsidR="00335732">
            <w:t>p</w:t>
          </w:r>
          <w:r w:rsidRPr="00D21072">
            <w:t xml:space="preserve">lan </w:t>
          </w:r>
          <w:r w:rsidR="003E0324">
            <w:t>must</w:t>
          </w:r>
          <w:r w:rsidRPr="00D21072">
            <w:t xml:space="preserve"> be included as an attachment to the online application form for </w:t>
          </w:r>
          <w:r w:rsidR="003E0324">
            <w:t>r</w:t>
          </w:r>
          <w:r w:rsidRPr="00D21072">
            <w:t xml:space="preserve">epresentative </w:t>
          </w:r>
          <w:r w:rsidR="003E0324">
            <w:t>b</w:t>
          </w:r>
          <w:r w:rsidRPr="00D21072">
            <w:t xml:space="preserve">odies who are intending to provide export training services. Some responses will require an open-ended response, while other questions will provide a drop-down list of responses. Where questions have a drop-down list, the list of available responses are also </w:t>
          </w:r>
          <w:r w:rsidR="00E3348E">
            <w:t>shown in this sample plan</w:t>
          </w:r>
          <w:r w:rsidRPr="00D21072">
            <w:t>.</w:t>
          </w:r>
        </w:p>
        <w:p w14:paraId="076C1A23" w14:textId="60561FD5" w:rsidR="00DD4ED3" w:rsidRPr="00DD4ED3" w:rsidRDefault="00DD4ED3" w:rsidP="00D21072">
          <w:pPr>
            <w:rPr>
              <w:rFonts w:eastAsiaTheme="minorEastAsia"/>
              <w:b/>
              <w:bCs/>
            </w:rPr>
          </w:pPr>
          <w:r w:rsidRPr="00D21072">
            <w:t xml:space="preserve">The template for the </w:t>
          </w:r>
          <w:r w:rsidR="00E3348E">
            <w:t>e</w:t>
          </w:r>
          <w:r w:rsidRPr="00D21072">
            <w:t xml:space="preserve">xport </w:t>
          </w:r>
          <w:r w:rsidR="00E3348E">
            <w:t>t</w:t>
          </w:r>
          <w:r w:rsidRPr="00D21072">
            <w:t xml:space="preserve">raining </w:t>
          </w:r>
          <w:r w:rsidR="00E3348E">
            <w:t>p</w:t>
          </w:r>
          <w:r w:rsidRPr="00D21072">
            <w:t>lan will be available on Austrade’s website from the</w:t>
          </w:r>
          <w:r w:rsidR="00DB4404">
            <w:t xml:space="preserve"> date of release of the </w:t>
          </w:r>
          <w:r>
            <w:t>Round 4</w:t>
          </w:r>
          <w:r w:rsidRPr="00D21072">
            <w:t xml:space="preserve"> </w:t>
          </w:r>
          <w:r w:rsidR="00DB4404">
            <w:t>Grant G</w:t>
          </w:r>
          <w:r w:rsidRPr="00D21072">
            <w:t xml:space="preserve">uidelines. Please refer to the </w:t>
          </w:r>
          <w:r w:rsidR="00E3348E">
            <w:t xml:space="preserve">Grant </w:t>
          </w:r>
          <w:r w:rsidRPr="00D21072">
            <w:t xml:space="preserve">Guidelines for more information about requirements. Applicants are encouraged to review these questions in advance and prepare responses which can be included in the application form when the portal opens. </w:t>
          </w:r>
        </w:p>
        <w:p w14:paraId="5FD70159" w14:textId="26D0A9B2" w:rsidR="00DB4404" w:rsidRDefault="00E27DBD" w:rsidP="00E27DBD">
          <w:pPr>
            <w:pStyle w:val="Heading3"/>
          </w:pPr>
          <w:r w:rsidRPr="00C234BA">
            <w:lastRenderedPageBreak/>
            <w:t>EMDG Rules</w:t>
          </w:r>
          <w:r>
            <w:t>, No.</w:t>
          </w:r>
          <w:r w:rsidRPr="00C234BA">
            <w:t xml:space="preserve"> 11: Plan </w:t>
          </w:r>
          <w:r w:rsidR="00B758F5">
            <w:t>for the proposed training activit</w:t>
          </w:r>
          <w:r w:rsidR="00507AAC">
            <w:t>i</w:t>
          </w:r>
          <w:r w:rsidR="00B758F5">
            <w:t>es</w:t>
          </w:r>
        </w:p>
        <w:p w14:paraId="277A4973" w14:textId="068EBCD3" w:rsidR="000D3C2E" w:rsidRPr="00FE1883" w:rsidRDefault="006D7380" w:rsidP="00A72C38">
          <w:pPr>
            <w:pStyle w:val="Body-copy"/>
            <w:rPr>
              <w:bCs/>
              <w:sz w:val="28"/>
              <w:szCs w:val="28"/>
            </w:rPr>
          </w:pPr>
          <w:r w:rsidRPr="00FE1883">
            <w:rPr>
              <w:sz w:val="28"/>
              <w:szCs w:val="28"/>
            </w:rPr>
            <w:t xml:space="preserve">Export </w:t>
          </w:r>
          <w:r w:rsidR="00226725" w:rsidRPr="00FE1883">
            <w:rPr>
              <w:sz w:val="28"/>
              <w:szCs w:val="28"/>
            </w:rPr>
            <w:t>Training Plan</w:t>
          </w:r>
        </w:p>
      </w:sdtContent>
    </w:sdt>
    <w:p w14:paraId="37E841C3" w14:textId="209C4E73" w:rsidR="000D3C2E" w:rsidRDefault="000D3C2E" w:rsidP="000D3C2E">
      <w:pPr>
        <w:pStyle w:val="NormalWeb"/>
        <w:spacing w:before="180" w:beforeAutospacing="0" w:after="180" w:afterAutospacing="0"/>
        <w:rPr>
          <w:rFonts w:ascii="Calibri" w:hAnsi="Calibri" w:cs="Calibri"/>
          <w:sz w:val="20"/>
          <w:szCs w:val="20"/>
        </w:rPr>
      </w:pPr>
      <w:r>
        <w:rPr>
          <w:rFonts w:ascii="Arial" w:hAnsi="Arial" w:cs="Arial"/>
          <w:b/>
          <w:bCs/>
          <w:color w:val="000000"/>
          <w:sz w:val="20"/>
          <w:szCs w:val="20"/>
        </w:rPr>
        <w:t>​</w:t>
      </w:r>
      <w:r>
        <w:rPr>
          <w:rFonts w:ascii="Verdana" w:hAnsi="Verdana" w:cs="Calibri"/>
          <w:b/>
          <w:bCs/>
          <w:color w:val="000000"/>
          <w:sz w:val="20"/>
          <w:szCs w:val="20"/>
        </w:rPr>
        <w:t xml:space="preserve">Representative body name:  </w:t>
      </w:r>
      <w:r>
        <w:rPr>
          <w:rFonts w:ascii="Arial" w:hAnsi="Arial" w:cs="Arial"/>
          <w:color w:val="002060"/>
          <w:sz w:val="20"/>
          <w:szCs w:val="20"/>
        </w:rPr>
        <w:t>​</w:t>
      </w:r>
      <w:r>
        <w:rPr>
          <w:rFonts w:ascii="Verdana" w:hAnsi="Verdana" w:cs="Calibri"/>
          <w:color w:val="002060"/>
          <w:sz w:val="20"/>
          <w:szCs w:val="20"/>
        </w:rPr>
        <w:t>Export X</w:t>
      </w:r>
      <w:r>
        <w:rPr>
          <w:rFonts w:ascii="Arial" w:hAnsi="Arial" w:cs="Arial"/>
          <w:color w:val="002060"/>
          <w:sz w:val="20"/>
          <w:szCs w:val="20"/>
        </w:rPr>
        <w:t>​</w:t>
      </w:r>
      <w:r>
        <w:rPr>
          <w:rFonts w:ascii="Verdana" w:hAnsi="Verdana" w:cs="Calibri"/>
          <w:color w:val="000000"/>
          <w:sz w:val="20"/>
          <w:szCs w:val="20"/>
        </w:rPr>
        <w:t> </w:t>
      </w:r>
    </w:p>
    <w:p w14:paraId="642F9E85" w14:textId="77777777" w:rsidR="000D3C2E" w:rsidRDefault="000D3C2E" w:rsidP="000D3C2E">
      <w:pPr>
        <w:pStyle w:val="NormalWeb"/>
        <w:spacing w:before="180" w:beforeAutospacing="0" w:after="180" w:afterAutospacing="0"/>
        <w:rPr>
          <w:rFonts w:ascii="Calibri" w:hAnsi="Calibri" w:cs="Calibri"/>
          <w:sz w:val="20"/>
          <w:szCs w:val="20"/>
        </w:rPr>
      </w:pPr>
      <w:r>
        <w:rPr>
          <w:rFonts w:ascii="Arial" w:hAnsi="Arial" w:cs="Arial"/>
          <w:b/>
          <w:bCs/>
          <w:color w:val="000000"/>
          <w:sz w:val="20"/>
          <w:szCs w:val="20"/>
        </w:rPr>
        <w:t>​</w:t>
      </w:r>
      <w:r>
        <w:rPr>
          <w:rFonts w:ascii="Verdana" w:hAnsi="Verdana" w:cs="Calibri"/>
          <w:b/>
          <w:bCs/>
          <w:color w:val="000000"/>
          <w:sz w:val="20"/>
          <w:szCs w:val="20"/>
        </w:rPr>
        <w:t xml:space="preserve">Contact name and position:  </w:t>
      </w:r>
      <w:r>
        <w:rPr>
          <w:rFonts w:ascii="Arial" w:hAnsi="Arial" w:cs="Arial"/>
          <w:color w:val="002060"/>
          <w:sz w:val="20"/>
          <w:szCs w:val="20"/>
        </w:rPr>
        <w:t>​</w:t>
      </w:r>
      <w:r>
        <w:rPr>
          <w:rFonts w:ascii="Verdana" w:hAnsi="Verdana" w:cs="Calibri"/>
          <w:color w:val="002060"/>
          <w:sz w:val="20"/>
          <w:szCs w:val="20"/>
        </w:rPr>
        <w:t>Mr John Sales, Global Marketing Director</w:t>
      </w:r>
      <w:r>
        <w:rPr>
          <w:rFonts w:ascii="Arial" w:hAnsi="Arial" w:cs="Arial"/>
          <w:color w:val="002060"/>
          <w:sz w:val="20"/>
          <w:szCs w:val="20"/>
        </w:rPr>
        <w:t>​</w:t>
      </w:r>
      <w:r>
        <w:rPr>
          <w:rFonts w:ascii="Verdana" w:hAnsi="Verdana" w:cs="Calibri"/>
          <w:color w:val="000000"/>
          <w:sz w:val="20"/>
          <w:szCs w:val="20"/>
        </w:rPr>
        <w:t> </w:t>
      </w:r>
    </w:p>
    <w:p w14:paraId="11E13580" w14:textId="77777777" w:rsidR="000D3C2E" w:rsidRDefault="000D3C2E" w:rsidP="000D3C2E">
      <w:pPr>
        <w:pStyle w:val="NormalWeb"/>
        <w:spacing w:before="0" w:beforeAutospacing="0" w:after="140" w:afterAutospacing="0"/>
        <w:rPr>
          <w:rFonts w:ascii="Calibri" w:hAnsi="Calibri" w:cs="Calibri"/>
          <w:color w:val="000000"/>
          <w:sz w:val="20"/>
          <w:szCs w:val="20"/>
        </w:rPr>
      </w:pPr>
      <w:r>
        <w:rPr>
          <w:rFonts w:ascii="Arial" w:hAnsi="Arial" w:cs="Arial"/>
          <w:b/>
          <w:bCs/>
          <w:color w:val="000000"/>
          <w:sz w:val="20"/>
          <w:szCs w:val="20"/>
        </w:rPr>
        <w:t>​</w:t>
      </w:r>
      <w:r>
        <w:rPr>
          <w:rFonts w:ascii="Verdana" w:hAnsi="Verdana" w:cs="Calibri"/>
          <w:b/>
          <w:bCs/>
          <w:color w:val="000000"/>
          <w:sz w:val="20"/>
          <w:szCs w:val="20"/>
        </w:rPr>
        <w:t xml:space="preserve">Contact number: </w:t>
      </w:r>
      <w:r>
        <w:rPr>
          <w:rFonts w:ascii="Verdana" w:hAnsi="Verdana" w:cs="Calibri"/>
          <w:color w:val="000000"/>
          <w:sz w:val="20"/>
          <w:szCs w:val="20"/>
        </w:rPr>
        <w:t> </w:t>
      </w:r>
    </w:p>
    <w:p w14:paraId="07CE3988" w14:textId="77777777" w:rsidR="000D3C2E" w:rsidRDefault="000D3C2E" w:rsidP="000D3C2E">
      <w:pPr>
        <w:pStyle w:val="NormalWeb"/>
        <w:spacing w:before="0" w:beforeAutospacing="0" w:after="140" w:afterAutospacing="0"/>
        <w:rPr>
          <w:rFonts w:ascii="Verdana" w:hAnsi="Verdana" w:cs="Calibri"/>
          <w:color w:val="000000"/>
          <w:sz w:val="20"/>
          <w:szCs w:val="20"/>
        </w:rPr>
      </w:pPr>
      <w:r>
        <w:rPr>
          <w:rFonts w:ascii="Arial" w:hAnsi="Arial" w:cs="Arial"/>
          <w:b/>
          <w:bCs/>
          <w:color w:val="000000"/>
          <w:sz w:val="20"/>
          <w:szCs w:val="20"/>
        </w:rPr>
        <w:t>​</w:t>
      </w:r>
      <w:r>
        <w:rPr>
          <w:rFonts w:ascii="Verdana" w:hAnsi="Verdana" w:cs="Calibri"/>
          <w:b/>
          <w:bCs/>
          <w:color w:val="000000"/>
          <w:sz w:val="20"/>
          <w:szCs w:val="20"/>
        </w:rPr>
        <w:t>Applicant’s ABN:</w:t>
      </w:r>
      <w:r>
        <w:rPr>
          <w:rFonts w:ascii="Verdana" w:hAnsi="Verdana" w:cs="Calibri"/>
          <w:color w:val="000000"/>
          <w:sz w:val="20"/>
          <w:szCs w:val="20"/>
        </w:rPr>
        <w:t> </w:t>
      </w:r>
    </w:p>
    <w:p w14:paraId="6782D8F1" w14:textId="77777777" w:rsidR="007B75DA" w:rsidRDefault="007B75DA" w:rsidP="000D3C2E">
      <w:pPr>
        <w:pStyle w:val="NormalWeb"/>
        <w:spacing w:before="0" w:beforeAutospacing="0" w:after="140" w:afterAutospacing="0"/>
        <w:rPr>
          <w:rFonts w:ascii="Calibri" w:hAnsi="Calibri" w:cs="Calibri"/>
          <w:color w:val="000000"/>
          <w:sz w:val="20"/>
          <w:szCs w:val="20"/>
        </w:rPr>
      </w:pPr>
    </w:p>
    <w:p w14:paraId="3BC8E5F7" w14:textId="32F993F2" w:rsidR="00025B3B" w:rsidRPr="00025B3B" w:rsidRDefault="00025B3B" w:rsidP="007B75DA">
      <w:pPr>
        <w:pStyle w:val="Heading4"/>
      </w:pPr>
      <w:r w:rsidRPr="00025B3B">
        <w:t>Question</w:t>
      </w:r>
      <w:r w:rsidR="00FC2E3C">
        <w:t>s</w:t>
      </w:r>
      <w:r w:rsidRPr="00025B3B">
        <w:t xml:space="preserve"> and response</w:t>
      </w:r>
      <w:r w:rsidR="00FC2E3C">
        <w:t>s</w:t>
      </w:r>
    </w:p>
    <w:p w14:paraId="6D3BE0F7" w14:textId="27E28706" w:rsidR="00CA3508" w:rsidRPr="005A33BE" w:rsidRDefault="007B75DA" w:rsidP="007B75DA">
      <w:pPr>
        <w:pStyle w:val="ListParagraph"/>
        <w:numPr>
          <w:ilvl w:val="0"/>
          <w:numId w:val="25"/>
        </w:numPr>
      </w:pPr>
      <w:r>
        <w:rPr>
          <w:rFonts w:cs="Calibri"/>
          <w:b/>
          <w:bCs/>
        </w:rPr>
        <w:t>Will the proposed export training activities be delivered by:</w:t>
      </w:r>
    </w:p>
    <w:p w14:paraId="2A5002E4" w14:textId="77777777" w:rsidR="005A33BE" w:rsidRPr="00823036" w:rsidRDefault="005A33BE" w:rsidP="005A33BE">
      <w:pPr>
        <w:pStyle w:val="ListParagraph"/>
        <w:ind w:left="360"/>
      </w:pPr>
    </w:p>
    <w:p w14:paraId="7BB5A134" w14:textId="77777777" w:rsidR="00823036" w:rsidRPr="00823036" w:rsidRDefault="00823036" w:rsidP="00823036">
      <w:pPr>
        <w:pStyle w:val="ListParagraph"/>
        <w:numPr>
          <w:ilvl w:val="0"/>
          <w:numId w:val="27"/>
        </w:numPr>
        <w:spacing w:line="240" w:lineRule="auto"/>
        <w:textAlignment w:val="center"/>
        <w:rPr>
          <w:rFonts w:ascii="Calibri" w:eastAsia="Times New Roman" w:hAnsi="Calibri" w:cs="Calibri"/>
          <w:color w:val="auto"/>
          <w:sz w:val="22"/>
          <w:szCs w:val="22"/>
          <w:lang w:eastAsia="en-AU"/>
        </w:rPr>
      </w:pPr>
      <w:r w:rsidRPr="00823036">
        <w:rPr>
          <w:rFonts w:eastAsia="Times New Roman" w:cs="Calibri"/>
          <w:color w:val="auto"/>
          <w:lang w:eastAsia="en-AU"/>
        </w:rPr>
        <w:t>Your representative body</w:t>
      </w:r>
    </w:p>
    <w:p w14:paraId="01F645A0" w14:textId="77777777" w:rsidR="00823036" w:rsidRPr="00823036" w:rsidRDefault="00823036" w:rsidP="00823036">
      <w:pPr>
        <w:pStyle w:val="ListParagraph"/>
        <w:numPr>
          <w:ilvl w:val="0"/>
          <w:numId w:val="27"/>
        </w:numPr>
        <w:spacing w:line="240" w:lineRule="auto"/>
        <w:textAlignment w:val="center"/>
        <w:rPr>
          <w:rFonts w:ascii="Calibri" w:eastAsia="Times New Roman" w:hAnsi="Calibri" w:cs="Calibri"/>
          <w:color w:val="auto"/>
          <w:sz w:val="22"/>
          <w:szCs w:val="22"/>
          <w:lang w:eastAsia="en-AU"/>
        </w:rPr>
      </w:pPr>
      <w:r w:rsidRPr="00823036">
        <w:rPr>
          <w:rFonts w:eastAsia="Times New Roman" w:cs="Calibri"/>
          <w:color w:val="auto"/>
          <w:lang w:eastAsia="en-AU"/>
        </w:rPr>
        <w:t>An export training provider arranged by you – please name the provider</w:t>
      </w:r>
    </w:p>
    <w:p w14:paraId="5FD9B6CE" w14:textId="77777777" w:rsidR="00823036" w:rsidRPr="00823036" w:rsidRDefault="00823036" w:rsidP="00823036">
      <w:pPr>
        <w:spacing w:line="300" w:lineRule="atLeast"/>
        <w:rPr>
          <w:rFonts w:eastAsia="Times New Roman" w:cs="Calibri"/>
          <w:color w:val="002060"/>
          <w:lang w:eastAsia="en-AU"/>
        </w:rPr>
      </w:pPr>
      <w:r w:rsidRPr="00823036">
        <w:rPr>
          <w:rFonts w:eastAsia="Times New Roman" w:cs="Calibri"/>
          <w:color w:val="002060"/>
          <w:lang w:eastAsia="en-AU"/>
        </w:rPr>
        <w:t>Export X will be providing its own export training activities.</w:t>
      </w:r>
    </w:p>
    <w:p w14:paraId="02112559" w14:textId="32A2F4B9" w:rsidR="00823036" w:rsidRPr="005A33BE" w:rsidRDefault="005A33BE" w:rsidP="005A33BE">
      <w:pPr>
        <w:pStyle w:val="ListParagraph"/>
        <w:numPr>
          <w:ilvl w:val="0"/>
          <w:numId w:val="25"/>
        </w:numPr>
      </w:pPr>
      <w:r>
        <w:rPr>
          <w:rFonts w:cs="Calibri"/>
          <w:b/>
          <w:bCs/>
        </w:rPr>
        <w:t>What is your representative body’s experience in delivering (or arranging to deliver) export training for your members and your results or outcomes to date? Please include the length of time your representative body has been providing export training, in your response.</w:t>
      </w:r>
    </w:p>
    <w:p w14:paraId="48B9F2D1" w14:textId="77777777" w:rsidR="00B10193" w:rsidRDefault="00B10193" w:rsidP="00B10193">
      <w:pPr>
        <w:pStyle w:val="NormalWeb"/>
        <w:spacing w:before="200" w:beforeAutospacing="0" w:after="200" w:afterAutospacing="0" w:line="300" w:lineRule="atLeast"/>
        <w:rPr>
          <w:rFonts w:ascii="Verdana" w:hAnsi="Verdana" w:cs="Calibri"/>
          <w:color w:val="002060"/>
          <w:sz w:val="20"/>
          <w:szCs w:val="20"/>
        </w:rPr>
      </w:pPr>
      <w:r>
        <w:rPr>
          <w:rFonts w:ascii="Verdana" w:hAnsi="Verdana" w:cs="Calibri"/>
          <w:color w:val="002060"/>
          <w:sz w:val="20"/>
          <w:szCs w:val="20"/>
        </w:rPr>
        <w:t>Export X has been supporting Australian exporters of consumer goods for the past 30 years. For the past 20, it has operated its export training to members and other industry players.</w:t>
      </w:r>
    </w:p>
    <w:p w14:paraId="20A51758" w14:textId="77777777" w:rsidR="00B10193" w:rsidRDefault="00B10193" w:rsidP="00B10193">
      <w:pPr>
        <w:pStyle w:val="NormalWeb"/>
        <w:spacing w:before="200" w:beforeAutospacing="0" w:after="200" w:afterAutospacing="0" w:line="300" w:lineRule="atLeast"/>
        <w:rPr>
          <w:rFonts w:ascii="Verdana" w:hAnsi="Verdana" w:cs="Calibri"/>
          <w:color w:val="002060"/>
          <w:sz w:val="20"/>
          <w:szCs w:val="20"/>
        </w:rPr>
      </w:pPr>
      <w:r>
        <w:rPr>
          <w:rFonts w:ascii="Verdana" w:hAnsi="Verdana" w:cs="Calibri"/>
          <w:color w:val="002060"/>
          <w:sz w:val="20"/>
          <w:szCs w:val="20"/>
        </w:rPr>
        <w:t>Export X draws upon the longstanding industry knowledge of its highly skilled training team, with expertise in consumer goods exports, to deliver quality training programs that meet Australian industry standards.</w:t>
      </w:r>
    </w:p>
    <w:p w14:paraId="787D4629" w14:textId="77777777" w:rsidR="00B10193" w:rsidRDefault="00B10193" w:rsidP="00B10193">
      <w:pPr>
        <w:pStyle w:val="NormalWeb"/>
        <w:spacing w:before="200" w:beforeAutospacing="0" w:after="200" w:afterAutospacing="0" w:line="300" w:lineRule="atLeast"/>
        <w:rPr>
          <w:rFonts w:ascii="Verdana" w:hAnsi="Verdana" w:cs="Calibri"/>
          <w:color w:val="002060"/>
          <w:sz w:val="20"/>
          <w:szCs w:val="20"/>
        </w:rPr>
      </w:pPr>
      <w:r>
        <w:rPr>
          <w:rFonts w:ascii="Verdana" w:hAnsi="Verdana" w:cs="Calibri"/>
          <w:color w:val="002060"/>
          <w:sz w:val="20"/>
          <w:szCs w:val="20"/>
        </w:rPr>
        <w:t>Export X began by providing 2 training sessions annually, to now operating on a training model of 4 to 6 sessions per year (pending demand of its members). As Australia’s exports of consumer goods continue to slowly and steadily increase, so will Export X’s membership base, and the rate of courses offered.</w:t>
      </w:r>
    </w:p>
    <w:p w14:paraId="27B39CDC" w14:textId="321FB311" w:rsidR="005A33BE" w:rsidRPr="00A87C73" w:rsidRDefault="00A87C73" w:rsidP="00A87C73">
      <w:pPr>
        <w:pStyle w:val="ListParagraph"/>
        <w:numPr>
          <w:ilvl w:val="0"/>
          <w:numId w:val="25"/>
        </w:numPr>
      </w:pPr>
      <w:r w:rsidRPr="00A87C73">
        <w:rPr>
          <w:rFonts w:cs="Calibri"/>
          <w:b/>
          <w:bCs/>
        </w:rPr>
        <w:t>What type of businesses will your representative body seek to provide export training for? (Choose at least one)</w:t>
      </w:r>
    </w:p>
    <w:p w14:paraId="4FEB4F44" w14:textId="77777777" w:rsidR="00A87C73" w:rsidRPr="00A87C73" w:rsidRDefault="00A87C73" w:rsidP="00A87C73">
      <w:pPr>
        <w:numPr>
          <w:ilvl w:val="0"/>
          <w:numId w:val="28"/>
        </w:numPr>
        <w:spacing w:line="240" w:lineRule="auto"/>
        <w:textAlignment w:val="center"/>
        <w:rPr>
          <w:rFonts w:ascii="Calibri" w:eastAsia="Times New Roman" w:hAnsi="Calibri" w:cs="Calibri"/>
          <w:color w:val="auto"/>
          <w:sz w:val="22"/>
          <w:szCs w:val="22"/>
          <w:lang w:eastAsia="en-AU"/>
        </w:rPr>
      </w:pPr>
      <w:r w:rsidRPr="00A87C73">
        <w:rPr>
          <w:rFonts w:eastAsia="Times New Roman" w:cs="Calibri"/>
          <w:color w:val="auto"/>
          <w:lang w:eastAsia="en-AU"/>
        </w:rPr>
        <w:t>SME members that are new to export to become ready for export</w:t>
      </w:r>
    </w:p>
    <w:p w14:paraId="114CCEC7" w14:textId="77777777" w:rsidR="00A87C73" w:rsidRPr="00A87C73" w:rsidRDefault="00A87C73" w:rsidP="00A87C73">
      <w:pPr>
        <w:numPr>
          <w:ilvl w:val="0"/>
          <w:numId w:val="28"/>
        </w:numPr>
        <w:spacing w:line="240" w:lineRule="auto"/>
        <w:textAlignment w:val="center"/>
        <w:rPr>
          <w:rFonts w:ascii="Calibri" w:eastAsia="Times New Roman" w:hAnsi="Calibri" w:cs="Calibri"/>
          <w:color w:val="auto"/>
          <w:sz w:val="22"/>
          <w:szCs w:val="22"/>
          <w:lang w:eastAsia="en-AU"/>
        </w:rPr>
      </w:pPr>
      <w:r w:rsidRPr="00A87C73">
        <w:rPr>
          <w:rFonts w:eastAsia="Times New Roman" w:cs="Calibri"/>
          <w:color w:val="auto"/>
          <w:lang w:eastAsia="en-AU"/>
        </w:rPr>
        <w:t>SME members wanting to develop marketing skills in eligible products overseas</w:t>
      </w:r>
    </w:p>
    <w:p w14:paraId="4AA5716C" w14:textId="77777777" w:rsidR="00A87C73" w:rsidRPr="00A87C73" w:rsidRDefault="00A87C73" w:rsidP="00A87C73">
      <w:pPr>
        <w:numPr>
          <w:ilvl w:val="0"/>
          <w:numId w:val="28"/>
        </w:numPr>
        <w:spacing w:line="240" w:lineRule="auto"/>
        <w:textAlignment w:val="center"/>
        <w:rPr>
          <w:rFonts w:ascii="Calibri" w:eastAsia="Times New Roman" w:hAnsi="Calibri" w:cs="Calibri"/>
          <w:color w:val="auto"/>
          <w:sz w:val="22"/>
          <w:szCs w:val="22"/>
          <w:lang w:eastAsia="en-AU"/>
        </w:rPr>
      </w:pPr>
      <w:r w:rsidRPr="00A87C73">
        <w:rPr>
          <w:rFonts w:eastAsia="Times New Roman" w:cs="Calibri"/>
          <w:color w:val="auto"/>
          <w:lang w:eastAsia="en-AU"/>
        </w:rPr>
        <w:t>Both</w:t>
      </w:r>
    </w:p>
    <w:p w14:paraId="0AFC3523" w14:textId="58EF0E9D" w:rsidR="00A87C73" w:rsidRDefault="009A05FD" w:rsidP="009A05FD">
      <w:pPr>
        <w:pStyle w:val="ListParagraph"/>
        <w:ind w:left="0"/>
        <w:rPr>
          <w:rFonts w:cs="Calibri"/>
          <w:color w:val="002060"/>
        </w:rPr>
      </w:pPr>
      <w:r>
        <w:rPr>
          <w:rFonts w:cs="Calibri"/>
          <w:color w:val="002060"/>
        </w:rPr>
        <w:t>SME members that are new to export to become ready for export.</w:t>
      </w:r>
    </w:p>
    <w:p w14:paraId="70CF4FE7" w14:textId="77777777" w:rsidR="009A05FD" w:rsidRDefault="009A05FD" w:rsidP="009A05FD">
      <w:pPr>
        <w:pStyle w:val="ListParagraph"/>
        <w:ind w:left="0"/>
        <w:rPr>
          <w:rFonts w:cs="Calibri"/>
          <w:color w:val="002060"/>
        </w:rPr>
      </w:pPr>
    </w:p>
    <w:p w14:paraId="1CC9D831" w14:textId="7AD2FA81" w:rsidR="003D0B8A" w:rsidRPr="003D0B8A" w:rsidRDefault="003D0B8A" w:rsidP="003D0B8A">
      <w:pPr>
        <w:pStyle w:val="ListParagraph"/>
        <w:numPr>
          <w:ilvl w:val="0"/>
          <w:numId w:val="25"/>
        </w:numPr>
      </w:pPr>
      <w:r>
        <w:rPr>
          <w:rFonts w:cs="Calibri"/>
          <w:b/>
          <w:bCs/>
        </w:rPr>
        <w:t>What are the proposed export training activities that your representative body will deliver (or arrange to deliver) to your members?</w:t>
      </w:r>
    </w:p>
    <w:p w14:paraId="0EA4AA77" w14:textId="77777777" w:rsidR="00E730D4" w:rsidRPr="00E730D4" w:rsidRDefault="00E730D4" w:rsidP="00E730D4">
      <w:pPr>
        <w:spacing w:line="300" w:lineRule="atLeast"/>
        <w:ind w:left="360"/>
        <w:rPr>
          <w:rFonts w:eastAsia="Times New Roman" w:cs="Calibri"/>
          <w:color w:val="auto"/>
          <w:lang w:eastAsia="en-AU"/>
        </w:rPr>
      </w:pPr>
      <w:r w:rsidRPr="00E730D4">
        <w:rPr>
          <w:rFonts w:eastAsia="Times New Roman" w:cs="Calibri"/>
          <w:color w:val="auto"/>
          <w:lang w:eastAsia="en-AU"/>
        </w:rPr>
        <w:t>Please provide a description including:</w:t>
      </w:r>
    </w:p>
    <w:p w14:paraId="5E2C50B3" w14:textId="77777777" w:rsidR="00E730D4" w:rsidRPr="00E730D4" w:rsidRDefault="00E730D4" w:rsidP="00E730D4">
      <w:pPr>
        <w:numPr>
          <w:ilvl w:val="0"/>
          <w:numId w:val="29"/>
        </w:numPr>
        <w:tabs>
          <w:tab w:val="clear" w:pos="720"/>
          <w:tab w:val="num" w:pos="1080"/>
        </w:tabs>
        <w:spacing w:before="0" w:after="160" w:line="240" w:lineRule="auto"/>
        <w:ind w:left="1080"/>
        <w:textAlignment w:val="center"/>
        <w:rPr>
          <w:rFonts w:eastAsia="Times New Roman" w:cs="Calibri"/>
          <w:color w:val="000000"/>
          <w:lang w:eastAsia="en-AU"/>
        </w:rPr>
      </w:pPr>
      <w:r w:rsidRPr="00E730D4">
        <w:rPr>
          <w:rFonts w:eastAsia="Times New Roman" w:cs="Calibri"/>
          <w:color w:val="000000"/>
          <w:lang w:eastAsia="en-AU"/>
        </w:rPr>
        <w:lastRenderedPageBreak/>
        <w:t xml:space="preserve">expected content topics, benefits and key learning outcomes of the export training for your SME members </w:t>
      </w:r>
    </w:p>
    <w:p w14:paraId="6520C914" w14:textId="77777777" w:rsidR="00E730D4" w:rsidRPr="00E730D4" w:rsidRDefault="00E730D4" w:rsidP="00E730D4">
      <w:pPr>
        <w:numPr>
          <w:ilvl w:val="0"/>
          <w:numId w:val="29"/>
        </w:numPr>
        <w:tabs>
          <w:tab w:val="clear" w:pos="720"/>
          <w:tab w:val="num" w:pos="1080"/>
        </w:tabs>
        <w:spacing w:before="0" w:after="160" w:line="240" w:lineRule="auto"/>
        <w:ind w:left="1080"/>
        <w:textAlignment w:val="center"/>
        <w:rPr>
          <w:rFonts w:eastAsia="Times New Roman" w:cs="Calibri"/>
          <w:color w:val="000000"/>
          <w:lang w:eastAsia="en-AU"/>
        </w:rPr>
      </w:pPr>
      <w:r w:rsidRPr="00E730D4">
        <w:rPr>
          <w:rFonts w:eastAsia="Times New Roman" w:cs="Calibri"/>
          <w:color w:val="000000"/>
          <w:lang w:eastAsia="en-AU"/>
        </w:rPr>
        <w:t xml:space="preserve">proposed timeline for completion </w:t>
      </w:r>
    </w:p>
    <w:p w14:paraId="35CEED3E" w14:textId="77777777" w:rsidR="00E730D4" w:rsidRPr="00E730D4" w:rsidRDefault="00E730D4" w:rsidP="00E730D4">
      <w:pPr>
        <w:numPr>
          <w:ilvl w:val="0"/>
          <w:numId w:val="29"/>
        </w:numPr>
        <w:tabs>
          <w:tab w:val="clear" w:pos="720"/>
          <w:tab w:val="num" w:pos="1080"/>
        </w:tabs>
        <w:spacing w:before="0" w:after="160" w:line="240" w:lineRule="auto"/>
        <w:ind w:left="1080"/>
        <w:textAlignment w:val="center"/>
        <w:rPr>
          <w:rFonts w:eastAsia="Times New Roman" w:cs="Calibri"/>
          <w:color w:val="000000"/>
          <w:lang w:eastAsia="en-AU"/>
        </w:rPr>
      </w:pPr>
      <w:r w:rsidRPr="00E730D4">
        <w:rPr>
          <w:rFonts w:eastAsia="Times New Roman" w:cs="Calibri"/>
          <w:color w:val="000000"/>
          <w:lang w:eastAsia="en-AU"/>
        </w:rPr>
        <w:t>delivery mode (in-person, online, hybrid)</w:t>
      </w:r>
    </w:p>
    <w:p w14:paraId="5E70295B" w14:textId="77777777" w:rsidR="00E730D4" w:rsidRPr="00E730D4" w:rsidRDefault="00E730D4" w:rsidP="00E730D4">
      <w:pPr>
        <w:numPr>
          <w:ilvl w:val="0"/>
          <w:numId w:val="29"/>
        </w:numPr>
        <w:tabs>
          <w:tab w:val="clear" w:pos="720"/>
          <w:tab w:val="num" w:pos="1080"/>
        </w:tabs>
        <w:spacing w:before="0" w:after="160" w:line="240" w:lineRule="auto"/>
        <w:ind w:left="1080"/>
        <w:textAlignment w:val="center"/>
        <w:rPr>
          <w:rFonts w:eastAsia="Times New Roman" w:cs="Calibri"/>
          <w:color w:val="000000"/>
          <w:lang w:eastAsia="en-AU"/>
        </w:rPr>
      </w:pPr>
      <w:r w:rsidRPr="00E730D4">
        <w:rPr>
          <w:rFonts w:eastAsia="Times New Roman" w:cs="Calibri"/>
          <w:color w:val="000000"/>
          <w:lang w:eastAsia="en-AU"/>
        </w:rPr>
        <w:t>expected total number of participating members and proportion that are SME members</w:t>
      </w:r>
    </w:p>
    <w:p w14:paraId="0FEF6CFE" w14:textId="77777777" w:rsidR="00E730D4" w:rsidRPr="00E730D4" w:rsidRDefault="00E730D4" w:rsidP="00E730D4">
      <w:pPr>
        <w:numPr>
          <w:ilvl w:val="0"/>
          <w:numId w:val="29"/>
        </w:numPr>
        <w:tabs>
          <w:tab w:val="clear" w:pos="720"/>
          <w:tab w:val="num" w:pos="1080"/>
        </w:tabs>
        <w:spacing w:before="0" w:after="160" w:line="240" w:lineRule="auto"/>
        <w:ind w:left="1080"/>
        <w:textAlignment w:val="center"/>
        <w:rPr>
          <w:rFonts w:eastAsia="Times New Roman" w:cs="Calibri"/>
          <w:color w:val="000000"/>
          <w:lang w:eastAsia="en-AU"/>
        </w:rPr>
      </w:pPr>
      <w:r w:rsidRPr="00E730D4">
        <w:rPr>
          <w:rFonts w:eastAsia="Times New Roman" w:cs="Calibri"/>
          <w:color w:val="000000"/>
          <w:lang w:eastAsia="en-AU"/>
        </w:rPr>
        <w:t>proposed cost to members of your export training activities if charges will apply</w:t>
      </w:r>
    </w:p>
    <w:p w14:paraId="6597D3EF" w14:textId="50AD5B07" w:rsidR="00E730D4" w:rsidRPr="00E730D4" w:rsidRDefault="00E730D4" w:rsidP="00E730D4">
      <w:pPr>
        <w:numPr>
          <w:ilvl w:val="0"/>
          <w:numId w:val="29"/>
        </w:numPr>
        <w:tabs>
          <w:tab w:val="clear" w:pos="720"/>
          <w:tab w:val="num" w:pos="1080"/>
        </w:tabs>
        <w:spacing w:before="0" w:after="160" w:line="240" w:lineRule="auto"/>
        <w:ind w:left="1080"/>
        <w:textAlignment w:val="center"/>
        <w:rPr>
          <w:rFonts w:eastAsia="Times New Roman" w:cs="Calibri"/>
          <w:color w:val="000000"/>
          <w:lang w:eastAsia="en-AU"/>
        </w:rPr>
      </w:pPr>
      <w:r w:rsidRPr="00E730D4">
        <w:rPr>
          <w:rFonts w:eastAsia="Times New Roman" w:cs="Calibri"/>
          <w:color w:val="000000"/>
          <w:lang w:eastAsia="en-AU"/>
        </w:rPr>
        <w:t>link to a website with course or program content (where available)</w:t>
      </w:r>
    </w:p>
    <w:p w14:paraId="7097FA76" w14:textId="77777777" w:rsidR="00E730D4" w:rsidRPr="00E730D4" w:rsidRDefault="00E730D4" w:rsidP="00DF3E8F">
      <w:pPr>
        <w:numPr>
          <w:ilvl w:val="0"/>
          <w:numId w:val="30"/>
        </w:numPr>
        <w:tabs>
          <w:tab w:val="clear" w:pos="720"/>
          <w:tab w:val="num" w:pos="360"/>
        </w:tabs>
        <w:spacing w:before="0" w:after="0" w:line="300" w:lineRule="atLeast"/>
        <w:ind w:left="360"/>
        <w:textAlignment w:val="center"/>
        <w:rPr>
          <w:rFonts w:eastAsia="Times New Roman" w:cs="Calibri"/>
          <w:color w:val="000000"/>
          <w:lang w:eastAsia="en-AU"/>
        </w:rPr>
      </w:pPr>
      <w:r w:rsidRPr="00E730D4">
        <w:rPr>
          <w:rFonts w:eastAsia="Times New Roman" w:cs="Calibri"/>
          <w:color w:val="002060"/>
          <w:lang w:eastAsia="en-AU"/>
        </w:rPr>
        <w:t>Export X’s key learning outcomes for SMEs include:</w:t>
      </w:r>
    </w:p>
    <w:p w14:paraId="11708425" w14:textId="77777777" w:rsidR="00E730D4" w:rsidRPr="00E730D4" w:rsidRDefault="00E730D4" w:rsidP="00DF3E8F">
      <w:pPr>
        <w:numPr>
          <w:ilvl w:val="0"/>
          <w:numId w:val="31"/>
        </w:numPr>
        <w:tabs>
          <w:tab w:val="clear" w:pos="720"/>
          <w:tab w:val="num" w:pos="360"/>
        </w:tabs>
        <w:spacing w:before="0" w:after="0" w:line="300" w:lineRule="atLeast"/>
        <w:ind w:left="360"/>
        <w:textAlignment w:val="center"/>
        <w:rPr>
          <w:rFonts w:ascii="Calibri" w:eastAsia="Times New Roman" w:hAnsi="Calibri" w:cs="Calibri"/>
          <w:color w:val="auto"/>
          <w:sz w:val="22"/>
          <w:szCs w:val="22"/>
          <w:lang w:eastAsia="en-AU"/>
        </w:rPr>
      </w:pPr>
      <w:r w:rsidRPr="00E730D4">
        <w:rPr>
          <w:rFonts w:eastAsia="Times New Roman" w:cs="Calibri"/>
          <w:color w:val="002060"/>
          <w:lang w:eastAsia="en-AU"/>
        </w:rPr>
        <w:t>Knowledge about the key elements of an export market plan</w:t>
      </w:r>
    </w:p>
    <w:p w14:paraId="248A3BE9" w14:textId="77777777" w:rsidR="00E730D4" w:rsidRPr="00E730D4" w:rsidRDefault="00E730D4" w:rsidP="00DF3E8F">
      <w:pPr>
        <w:numPr>
          <w:ilvl w:val="0"/>
          <w:numId w:val="31"/>
        </w:numPr>
        <w:tabs>
          <w:tab w:val="clear" w:pos="720"/>
          <w:tab w:val="num" w:pos="360"/>
        </w:tabs>
        <w:spacing w:before="0" w:after="0" w:line="300" w:lineRule="atLeast"/>
        <w:ind w:left="360"/>
        <w:textAlignment w:val="center"/>
        <w:rPr>
          <w:rFonts w:ascii="Calibri" w:eastAsia="Times New Roman" w:hAnsi="Calibri" w:cs="Calibri"/>
          <w:color w:val="auto"/>
          <w:sz w:val="22"/>
          <w:szCs w:val="22"/>
          <w:lang w:eastAsia="en-AU"/>
        </w:rPr>
      </w:pPr>
      <w:r w:rsidRPr="00E730D4">
        <w:rPr>
          <w:rFonts w:eastAsia="Times New Roman" w:cs="Calibri"/>
          <w:color w:val="002060"/>
          <w:lang w:eastAsia="en-AU"/>
        </w:rPr>
        <w:t>International market entry options</w:t>
      </w:r>
    </w:p>
    <w:p w14:paraId="66292386" w14:textId="77777777" w:rsidR="00E730D4" w:rsidRPr="00E730D4" w:rsidRDefault="00E730D4" w:rsidP="00DF3E8F">
      <w:pPr>
        <w:numPr>
          <w:ilvl w:val="0"/>
          <w:numId w:val="31"/>
        </w:numPr>
        <w:tabs>
          <w:tab w:val="clear" w:pos="720"/>
          <w:tab w:val="num" w:pos="360"/>
        </w:tabs>
        <w:spacing w:before="0" w:after="0" w:line="300" w:lineRule="atLeast"/>
        <w:ind w:left="360"/>
        <w:textAlignment w:val="center"/>
        <w:rPr>
          <w:rFonts w:ascii="Calibri" w:eastAsia="Times New Roman" w:hAnsi="Calibri" w:cs="Calibri"/>
          <w:color w:val="auto"/>
          <w:sz w:val="22"/>
          <w:szCs w:val="22"/>
          <w:lang w:eastAsia="en-AU"/>
        </w:rPr>
      </w:pPr>
      <w:r w:rsidRPr="00E730D4">
        <w:rPr>
          <w:rFonts w:eastAsia="Times New Roman" w:cs="Calibri"/>
          <w:color w:val="002060"/>
          <w:lang w:eastAsia="en-AU"/>
        </w:rPr>
        <w:t>Exporting using digital channels and ecommerce</w:t>
      </w:r>
    </w:p>
    <w:p w14:paraId="5344A944" w14:textId="77777777" w:rsidR="00E730D4" w:rsidRPr="00E730D4" w:rsidRDefault="00E730D4" w:rsidP="00DF3E8F">
      <w:pPr>
        <w:numPr>
          <w:ilvl w:val="0"/>
          <w:numId w:val="31"/>
        </w:numPr>
        <w:tabs>
          <w:tab w:val="clear" w:pos="720"/>
          <w:tab w:val="num" w:pos="360"/>
        </w:tabs>
        <w:spacing w:before="0" w:after="0" w:line="300" w:lineRule="atLeast"/>
        <w:ind w:left="360"/>
        <w:textAlignment w:val="center"/>
        <w:rPr>
          <w:rFonts w:ascii="Calibri" w:eastAsia="Times New Roman" w:hAnsi="Calibri" w:cs="Calibri"/>
          <w:color w:val="auto"/>
          <w:sz w:val="22"/>
          <w:szCs w:val="22"/>
          <w:lang w:eastAsia="en-AU"/>
        </w:rPr>
      </w:pPr>
      <w:r w:rsidRPr="00E730D4">
        <w:rPr>
          <w:rFonts w:eastAsia="Times New Roman" w:cs="Calibri"/>
          <w:color w:val="002060"/>
          <w:lang w:eastAsia="en-AU"/>
        </w:rPr>
        <w:t>Understanding of export regulations and export certification requirements</w:t>
      </w:r>
    </w:p>
    <w:p w14:paraId="0C1E6A87" w14:textId="77777777" w:rsidR="00E730D4" w:rsidRPr="00E730D4" w:rsidRDefault="00E730D4" w:rsidP="00DF3E8F">
      <w:pPr>
        <w:numPr>
          <w:ilvl w:val="0"/>
          <w:numId w:val="31"/>
        </w:numPr>
        <w:tabs>
          <w:tab w:val="clear" w:pos="720"/>
          <w:tab w:val="num" w:pos="360"/>
        </w:tabs>
        <w:spacing w:before="0" w:after="0" w:line="300" w:lineRule="atLeast"/>
        <w:ind w:left="360"/>
        <w:textAlignment w:val="center"/>
        <w:rPr>
          <w:rFonts w:ascii="Calibri" w:eastAsia="Times New Roman" w:hAnsi="Calibri" w:cs="Calibri"/>
          <w:color w:val="auto"/>
          <w:sz w:val="22"/>
          <w:szCs w:val="22"/>
          <w:lang w:eastAsia="en-AU"/>
        </w:rPr>
      </w:pPr>
      <w:r w:rsidRPr="00E730D4">
        <w:rPr>
          <w:rFonts w:eastAsia="Times New Roman" w:cs="Calibri"/>
          <w:color w:val="002060"/>
          <w:lang w:eastAsia="en-AU"/>
        </w:rPr>
        <w:t>Cultural awareness within overseas markets</w:t>
      </w:r>
    </w:p>
    <w:p w14:paraId="05E961D6" w14:textId="77777777" w:rsidR="00E730D4" w:rsidRPr="00E730D4" w:rsidRDefault="00E730D4" w:rsidP="00DF3E8F">
      <w:pPr>
        <w:numPr>
          <w:ilvl w:val="0"/>
          <w:numId w:val="31"/>
        </w:numPr>
        <w:tabs>
          <w:tab w:val="clear" w:pos="720"/>
          <w:tab w:val="num" w:pos="360"/>
        </w:tabs>
        <w:spacing w:before="0" w:after="0" w:line="300" w:lineRule="atLeast"/>
        <w:ind w:left="360"/>
        <w:textAlignment w:val="center"/>
        <w:rPr>
          <w:rFonts w:ascii="Calibri" w:eastAsia="Times New Roman" w:hAnsi="Calibri" w:cs="Calibri"/>
          <w:color w:val="auto"/>
          <w:sz w:val="22"/>
          <w:szCs w:val="22"/>
          <w:lang w:eastAsia="en-AU"/>
        </w:rPr>
      </w:pPr>
      <w:r w:rsidRPr="00E730D4">
        <w:rPr>
          <w:rFonts w:eastAsia="Times New Roman" w:cs="Calibri"/>
          <w:color w:val="002060"/>
          <w:lang w:eastAsia="en-AU"/>
        </w:rPr>
        <w:t>Risk management</w:t>
      </w:r>
    </w:p>
    <w:p w14:paraId="655B0956" w14:textId="77777777" w:rsidR="00E730D4" w:rsidRPr="00E730D4" w:rsidRDefault="00E730D4" w:rsidP="00DF3E8F">
      <w:pPr>
        <w:numPr>
          <w:ilvl w:val="0"/>
          <w:numId w:val="31"/>
        </w:numPr>
        <w:tabs>
          <w:tab w:val="clear" w:pos="720"/>
          <w:tab w:val="num" w:pos="360"/>
        </w:tabs>
        <w:spacing w:before="0" w:after="0" w:line="300" w:lineRule="atLeast"/>
        <w:ind w:left="360"/>
        <w:textAlignment w:val="center"/>
        <w:rPr>
          <w:rFonts w:ascii="Calibri" w:eastAsia="Times New Roman" w:hAnsi="Calibri" w:cs="Calibri"/>
          <w:color w:val="auto"/>
          <w:sz w:val="22"/>
          <w:szCs w:val="22"/>
          <w:lang w:eastAsia="en-AU"/>
        </w:rPr>
      </w:pPr>
      <w:r w:rsidRPr="00E730D4">
        <w:rPr>
          <w:rFonts w:eastAsia="Times New Roman" w:cs="Calibri"/>
          <w:color w:val="002060"/>
          <w:lang w:eastAsia="en-AU"/>
        </w:rPr>
        <w:t>Trends and opportunities in emerging markets</w:t>
      </w:r>
    </w:p>
    <w:p w14:paraId="708203BA" w14:textId="77777777" w:rsidR="00E730D4" w:rsidRPr="00E730D4" w:rsidRDefault="00E730D4" w:rsidP="00DF3E8F">
      <w:pPr>
        <w:numPr>
          <w:ilvl w:val="0"/>
          <w:numId w:val="31"/>
        </w:numPr>
        <w:tabs>
          <w:tab w:val="clear" w:pos="720"/>
          <w:tab w:val="num" w:pos="360"/>
        </w:tabs>
        <w:spacing w:before="0" w:after="0" w:line="300" w:lineRule="atLeast"/>
        <w:ind w:left="360"/>
        <w:textAlignment w:val="center"/>
        <w:rPr>
          <w:rFonts w:ascii="Calibri" w:eastAsia="Times New Roman" w:hAnsi="Calibri" w:cs="Calibri"/>
          <w:color w:val="auto"/>
          <w:sz w:val="22"/>
          <w:szCs w:val="22"/>
          <w:lang w:eastAsia="en-AU"/>
        </w:rPr>
      </w:pPr>
      <w:r w:rsidRPr="00E730D4">
        <w:rPr>
          <w:rFonts w:eastAsia="Times New Roman" w:cs="Calibri"/>
          <w:color w:val="002060"/>
          <w:lang w:eastAsia="en-AU"/>
        </w:rPr>
        <w:t>Promotion of the Austrade Go Global Toolkit and awareness of how to use it</w:t>
      </w:r>
    </w:p>
    <w:p w14:paraId="46D5EE75" w14:textId="77777777" w:rsidR="00E730D4" w:rsidRPr="00E730D4" w:rsidRDefault="00E730D4" w:rsidP="00DF3E8F">
      <w:pPr>
        <w:numPr>
          <w:ilvl w:val="0"/>
          <w:numId w:val="32"/>
        </w:numPr>
        <w:tabs>
          <w:tab w:val="clear" w:pos="720"/>
          <w:tab w:val="num" w:pos="360"/>
        </w:tabs>
        <w:spacing w:before="0" w:after="0" w:line="300" w:lineRule="atLeast"/>
        <w:ind w:left="360"/>
        <w:textAlignment w:val="center"/>
        <w:rPr>
          <w:rFonts w:eastAsia="Times New Roman" w:cs="Calibri"/>
          <w:color w:val="000000"/>
          <w:lang w:eastAsia="en-AU"/>
        </w:rPr>
      </w:pPr>
      <w:r w:rsidRPr="00E730D4">
        <w:rPr>
          <w:rFonts w:eastAsia="Times New Roman" w:cs="Calibri"/>
          <w:color w:val="002060"/>
          <w:lang w:eastAsia="en-AU"/>
        </w:rPr>
        <w:t>For the 2025-26 financial year, Export X is expecting to train its members over the course of 4, 2-day individual training sessions. This same format will run for the 2026-27 financial year, pending ongoing popularity of the program.</w:t>
      </w:r>
    </w:p>
    <w:p w14:paraId="1829C9F6" w14:textId="77777777" w:rsidR="00E730D4" w:rsidRPr="00E730D4" w:rsidRDefault="00E730D4" w:rsidP="00DF3E8F">
      <w:pPr>
        <w:numPr>
          <w:ilvl w:val="0"/>
          <w:numId w:val="32"/>
        </w:numPr>
        <w:tabs>
          <w:tab w:val="clear" w:pos="720"/>
          <w:tab w:val="num" w:pos="360"/>
        </w:tabs>
        <w:spacing w:before="0" w:after="0" w:line="300" w:lineRule="atLeast"/>
        <w:ind w:left="360"/>
        <w:textAlignment w:val="center"/>
        <w:rPr>
          <w:rFonts w:eastAsia="Times New Roman" w:cs="Calibri"/>
          <w:color w:val="000000"/>
          <w:lang w:eastAsia="en-AU"/>
        </w:rPr>
      </w:pPr>
      <w:r w:rsidRPr="00E730D4">
        <w:rPr>
          <w:rFonts w:eastAsia="Times New Roman" w:cs="Calibri"/>
          <w:color w:val="002060"/>
          <w:lang w:eastAsia="en-AU"/>
        </w:rPr>
        <w:t>In-person</w:t>
      </w:r>
    </w:p>
    <w:p w14:paraId="16359279" w14:textId="77777777" w:rsidR="00E730D4" w:rsidRPr="00E730D4" w:rsidRDefault="00E730D4" w:rsidP="00DF3E8F">
      <w:pPr>
        <w:numPr>
          <w:ilvl w:val="0"/>
          <w:numId w:val="32"/>
        </w:numPr>
        <w:tabs>
          <w:tab w:val="clear" w:pos="720"/>
          <w:tab w:val="num" w:pos="360"/>
        </w:tabs>
        <w:spacing w:before="0" w:after="0" w:line="300" w:lineRule="atLeast"/>
        <w:ind w:left="360"/>
        <w:textAlignment w:val="center"/>
        <w:rPr>
          <w:rFonts w:eastAsia="Times New Roman" w:cs="Calibri"/>
          <w:color w:val="000000"/>
          <w:lang w:eastAsia="en-AU"/>
        </w:rPr>
      </w:pPr>
      <w:r w:rsidRPr="00E730D4">
        <w:rPr>
          <w:rFonts w:eastAsia="Times New Roman" w:cs="Calibri"/>
          <w:color w:val="002060"/>
          <w:lang w:eastAsia="en-AU"/>
        </w:rPr>
        <w:t>40 members are expected to participate (20 in each session). Of these 40 members, 35 are expected to be SMEs.</w:t>
      </w:r>
    </w:p>
    <w:p w14:paraId="2040F6F6" w14:textId="77777777" w:rsidR="00E730D4" w:rsidRPr="00E730D4" w:rsidRDefault="00E730D4" w:rsidP="00DF3E8F">
      <w:pPr>
        <w:numPr>
          <w:ilvl w:val="0"/>
          <w:numId w:val="32"/>
        </w:numPr>
        <w:tabs>
          <w:tab w:val="clear" w:pos="720"/>
          <w:tab w:val="num" w:pos="360"/>
        </w:tabs>
        <w:spacing w:before="0" w:after="0" w:line="300" w:lineRule="atLeast"/>
        <w:ind w:left="360"/>
        <w:textAlignment w:val="center"/>
        <w:rPr>
          <w:rFonts w:eastAsia="Times New Roman" w:cs="Calibri"/>
          <w:color w:val="000000"/>
          <w:lang w:eastAsia="en-AU"/>
        </w:rPr>
      </w:pPr>
      <w:r w:rsidRPr="00E730D4">
        <w:rPr>
          <w:rFonts w:eastAsia="Times New Roman" w:cs="Calibri"/>
          <w:color w:val="002060"/>
          <w:lang w:eastAsia="en-AU"/>
        </w:rPr>
        <w:t>Training is provided at no cost to members who pay an annual membership fee</w:t>
      </w:r>
    </w:p>
    <w:p w14:paraId="774F0E62" w14:textId="77777777" w:rsidR="00E730D4" w:rsidRPr="00E730D4" w:rsidRDefault="00E730D4" w:rsidP="00DF3E8F">
      <w:pPr>
        <w:numPr>
          <w:ilvl w:val="0"/>
          <w:numId w:val="32"/>
        </w:numPr>
        <w:tabs>
          <w:tab w:val="clear" w:pos="720"/>
          <w:tab w:val="num" w:pos="360"/>
        </w:tabs>
        <w:spacing w:before="0" w:line="300" w:lineRule="atLeast"/>
        <w:ind w:left="360"/>
        <w:textAlignment w:val="center"/>
        <w:rPr>
          <w:rFonts w:eastAsia="Times New Roman" w:cs="Calibri"/>
          <w:color w:val="000000"/>
          <w:lang w:eastAsia="en-AU"/>
        </w:rPr>
      </w:pPr>
      <w:hyperlink r:id="rId16" w:history="1">
        <w:r w:rsidRPr="00E730D4">
          <w:rPr>
            <w:rFonts w:eastAsia="Times New Roman" w:cs="Calibri"/>
            <w:color w:val="002060"/>
            <w:u w:val="single"/>
            <w:lang w:eastAsia="en-AU"/>
          </w:rPr>
          <w:t>www.exportx.com.au/export_training</w:t>
        </w:r>
      </w:hyperlink>
      <w:r w:rsidRPr="00E730D4">
        <w:rPr>
          <w:rFonts w:eastAsia="Times New Roman" w:cs="Calibri"/>
          <w:color w:val="002060"/>
          <w:lang w:eastAsia="en-AU"/>
        </w:rPr>
        <w:t xml:space="preserve"> </w:t>
      </w:r>
    </w:p>
    <w:p w14:paraId="64EF8047" w14:textId="28E6F254" w:rsidR="003D0B8A" w:rsidRPr="005A0156" w:rsidRDefault="005A0156" w:rsidP="005A0156">
      <w:pPr>
        <w:pStyle w:val="ListParagraph"/>
        <w:numPr>
          <w:ilvl w:val="0"/>
          <w:numId w:val="25"/>
        </w:numPr>
      </w:pPr>
      <w:r>
        <w:rPr>
          <w:rFonts w:cs="Calibri"/>
          <w:b/>
          <w:bCs/>
        </w:rPr>
        <w:t>What are the individual components/modules that will comprise the proposed export training activities?</w:t>
      </w:r>
    </w:p>
    <w:p w14:paraId="613C7ADD" w14:textId="77777777" w:rsidR="00B63573" w:rsidRPr="00B63573" w:rsidRDefault="00B63573" w:rsidP="00FF3F7F">
      <w:pPr>
        <w:spacing w:line="300" w:lineRule="atLeast"/>
        <w:rPr>
          <w:rFonts w:eastAsia="Times New Roman" w:cs="Calibri"/>
          <w:color w:val="002060"/>
          <w:lang w:eastAsia="en-AU"/>
        </w:rPr>
      </w:pPr>
      <w:r w:rsidRPr="00B63573">
        <w:rPr>
          <w:rFonts w:eastAsia="Times New Roman" w:cs="Calibri"/>
          <w:color w:val="002060"/>
          <w:u w:val="single"/>
          <w:lang w:eastAsia="en-AU"/>
        </w:rPr>
        <w:t>Overview of Export X’s 2-day training sessions</w:t>
      </w:r>
    </w:p>
    <w:p w14:paraId="53F70A37" w14:textId="77777777" w:rsidR="00B63573" w:rsidRPr="00B63573" w:rsidRDefault="00B63573" w:rsidP="00FF3F7F">
      <w:pPr>
        <w:spacing w:line="300" w:lineRule="atLeast"/>
        <w:rPr>
          <w:rFonts w:eastAsia="Times New Roman" w:cs="Calibri"/>
          <w:color w:val="002060"/>
          <w:lang w:eastAsia="en-AU"/>
        </w:rPr>
      </w:pPr>
      <w:r w:rsidRPr="00B63573">
        <w:rPr>
          <w:rFonts w:eastAsia="Times New Roman" w:cs="Calibri"/>
          <w:color w:val="002060"/>
          <w:lang w:eastAsia="en-AU"/>
        </w:rPr>
        <w:t>Program Outline Day 1:</w:t>
      </w:r>
    </w:p>
    <w:p w14:paraId="474FCC2D" w14:textId="77777777" w:rsidR="00B63573" w:rsidRPr="00B63573" w:rsidRDefault="00B63573" w:rsidP="00FF3F7F">
      <w:pPr>
        <w:numPr>
          <w:ilvl w:val="0"/>
          <w:numId w:val="33"/>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t>9am - 10am – Navigating the export process</w:t>
      </w:r>
    </w:p>
    <w:p w14:paraId="5B58BF46" w14:textId="77777777" w:rsidR="00B63573" w:rsidRPr="00B63573" w:rsidRDefault="00B63573" w:rsidP="00FF3F7F">
      <w:pPr>
        <w:numPr>
          <w:ilvl w:val="0"/>
          <w:numId w:val="33"/>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t>10am - 11am – Choosing your export market</w:t>
      </w:r>
    </w:p>
    <w:p w14:paraId="76AED3F7" w14:textId="77777777" w:rsidR="00B63573" w:rsidRPr="00B63573" w:rsidRDefault="00B63573" w:rsidP="00FF3F7F">
      <w:pPr>
        <w:numPr>
          <w:ilvl w:val="0"/>
          <w:numId w:val="33"/>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t>11.30am – 12.30pm – Exploring Government support for exporters</w:t>
      </w:r>
    </w:p>
    <w:p w14:paraId="2C06AE62" w14:textId="77777777" w:rsidR="00B63573" w:rsidRPr="00B63573" w:rsidRDefault="00B63573" w:rsidP="00FF3F7F">
      <w:pPr>
        <w:numPr>
          <w:ilvl w:val="0"/>
          <w:numId w:val="33"/>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t>12.30pm - 1.30pm – Marketing and branding your product</w:t>
      </w:r>
    </w:p>
    <w:p w14:paraId="175C9EA0" w14:textId="77777777" w:rsidR="00B63573" w:rsidRPr="00B63573" w:rsidRDefault="00B63573" w:rsidP="00FF3F7F">
      <w:pPr>
        <w:numPr>
          <w:ilvl w:val="0"/>
          <w:numId w:val="33"/>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t>2.30pm – 3.30pm – Safeguarding your Intellectual Property</w:t>
      </w:r>
    </w:p>
    <w:p w14:paraId="573E1C5E" w14:textId="77777777" w:rsidR="00B63573" w:rsidRPr="00B63573" w:rsidRDefault="00B63573" w:rsidP="00FF3F7F">
      <w:pPr>
        <w:numPr>
          <w:ilvl w:val="0"/>
          <w:numId w:val="33"/>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t>3.30pm – 4.15pm – Leveraging free trade agreements</w:t>
      </w:r>
    </w:p>
    <w:p w14:paraId="04D31D7D" w14:textId="77777777" w:rsidR="00B63573" w:rsidRPr="00B63573" w:rsidRDefault="00B63573" w:rsidP="00FF3F7F">
      <w:pPr>
        <w:spacing w:line="300" w:lineRule="atLeast"/>
        <w:rPr>
          <w:rFonts w:eastAsia="Times New Roman" w:cs="Calibri"/>
          <w:color w:val="002060"/>
          <w:lang w:eastAsia="en-AU"/>
        </w:rPr>
      </w:pPr>
      <w:r w:rsidRPr="00B63573">
        <w:rPr>
          <w:rFonts w:eastAsia="Times New Roman" w:cs="Calibri"/>
          <w:color w:val="002060"/>
          <w:lang w:eastAsia="en-AU"/>
        </w:rPr>
        <w:t>Program Outline Day 2:</w:t>
      </w:r>
    </w:p>
    <w:p w14:paraId="321F07FF" w14:textId="77777777" w:rsidR="00B63573" w:rsidRPr="00B63573" w:rsidRDefault="00B63573" w:rsidP="00FF3F7F">
      <w:pPr>
        <w:numPr>
          <w:ilvl w:val="0"/>
          <w:numId w:val="34"/>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t>9am – 10am – Overcoming obstacles in supply chain and logistics</w:t>
      </w:r>
    </w:p>
    <w:p w14:paraId="6B829554" w14:textId="77777777" w:rsidR="00B63573" w:rsidRPr="00B63573" w:rsidRDefault="00B63573" w:rsidP="00FF3F7F">
      <w:pPr>
        <w:numPr>
          <w:ilvl w:val="0"/>
          <w:numId w:val="34"/>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t>10am – 11am – Skills for effective pitching</w:t>
      </w:r>
    </w:p>
    <w:p w14:paraId="0BA7B39A" w14:textId="77777777" w:rsidR="00B63573" w:rsidRPr="00B63573" w:rsidRDefault="00B63573" w:rsidP="00FF3F7F">
      <w:pPr>
        <w:numPr>
          <w:ilvl w:val="0"/>
          <w:numId w:val="34"/>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t>11.30am – 12.30pm – Learning to export services</w:t>
      </w:r>
    </w:p>
    <w:p w14:paraId="3BA1C6A1" w14:textId="77777777" w:rsidR="00B63573" w:rsidRPr="00B63573" w:rsidRDefault="00B63573" w:rsidP="00FF3F7F">
      <w:pPr>
        <w:numPr>
          <w:ilvl w:val="0"/>
          <w:numId w:val="34"/>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lastRenderedPageBreak/>
        <w:t>12.30pm – 1.30pm – Understanding cultural dynamics in business</w:t>
      </w:r>
    </w:p>
    <w:p w14:paraId="484DE45B" w14:textId="77777777" w:rsidR="00B63573" w:rsidRPr="00B63573" w:rsidRDefault="00B63573" w:rsidP="00FF3F7F">
      <w:pPr>
        <w:numPr>
          <w:ilvl w:val="0"/>
          <w:numId w:val="34"/>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t>2.30pm – 3.30pm – Securing funding for your export ventures</w:t>
      </w:r>
    </w:p>
    <w:p w14:paraId="6F3E570A" w14:textId="77777777" w:rsidR="00B63573" w:rsidRPr="00B63573" w:rsidRDefault="00B63573" w:rsidP="00FF3F7F">
      <w:pPr>
        <w:numPr>
          <w:ilvl w:val="0"/>
          <w:numId w:val="34"/>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B63573">
        <w:rPr>
          <w:rFonts w:eastAsia="Times New Roman" w:cs="Calibri"/>
          <w:color w:val="002060"/>
          <w:lang w:eastAsia="en-AU"/>
        </w:rPr>
        <w:t>3.30pm – 4.15pm – Navigating foreign exchange and payments</w:t>
      </w:r>
    </w:p>
    <w:p w14:paraId="61DFD5CE" w14:textId="22F9420F" w:rsidR="005A0156" w:rsidRPr="00951BC2" w:rsidRDefault="009910D1" w:rsidP="009910D1">
      <w:pPr>
        <w:pStyle w:val="ListParagraph"/>
        <w:numPr>
          <w:ilvl w:val="0"/>
          <w:numId w:val="25"/>
        </w:numPr>
      </w:pPr>
      <w:r w:rsidRPr="009910D1">
        <w:rPr>
          <w:rFonts w:cs="Calibri"/>
          <w:b/>
          <w:bCs/>
        </w:rPr>
        <w:t>What is the expected breakdown of the costs to deliver the proposed export training activities for the financial years you are applying for (only include costs that you will be claiming under EMDG)?</w:t>
      </w:r>
    </w:p>
    <w:p w14:paraId="0C5D13BD" w14:textId="77777777" w:rsidR="00951BC2" w:rsidRPr="00951BC2" w:rsidRDefault="00951BC2" w:rsidP="00FF3F7F">
      <w:pPr>
        <w:spacing w:line="300" w:lineRule="atLeast"/>
        <w:rPr>
          <w:rFonts w:eastAsia="Times New Roman" w:cs="Calibri"/>
          <w:color w:val="002060"/>
          <w:lang w:eastAsia="en-AU"/>
        </w:rPr>
      </w:pPr>
      <w:r w:rsidRPr="00951BC2">
        <w:rPr>
          <w:rFonts w:eastAsia="Times New Roman" w:cs="Calibri"/>
          <w:color w:val="002060"/>
          <w:lang w:eastAsia="en-AU"/>
        </w:rPr>
        <w:t>Breakdown of the expected costs associated with the delivery of Export X’s training (2025-26 financial year):</w:t>
      </w:r>
    </w:p>
    <w:p w14:paraId="69CAE80A" w14:textId="77777777" w:rsidR="00951BC2" w:rsidRPr="00951BC2" w:rsidRDefault="00951BC2" w:rsidP="00FF3F7F">
      <w:pPr>
        <w:numPr>
          <w:ilvl w:val="0"/>
          <w:numId w:val="35"/>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951BC2">
        <w:rPr>
          <w:rFonts w:eastAsia="Times New Roman" w:cs="Calibri"/>
          <w:color w:val="002060"/>
          <w:lang w:eastAsia="en-AU"/>
        </w:rPr>
        <w:t>Handbooks, PowerPoint, promotions, PR &amp; media, managing costs = EMDG contribution approx. $9,500.</w:t>
      </w:r>
    </w:p>
    <w:p w14:paraId="2834B22F" w14:textId="77777777" w:rsidR="00951BC2" w:rsidRPr="00951BC2" w:rsidRDefault="00951BC2" w:rsidP="00FF3F7F">
      <w:pPr>
        <w:numPr>
          <w:ilvl w:val="0"/>
          <w:numId w:val="35"/>
        </w:numPr>
        <w:tabs>
          <w:tab w:val="clear" w:pos="720"/>
          <w:tab w:val="num" w:pos="432"/>
        </w:tabs>
        <w:spacing w:before="0" w:after="160" w:line="240" w:lineRule="auto"/>
        <w:ind w:left="432"/>
        <w:textAlignment w:val="center"/>
        <w:rPr>
          <w:rFonts w:ascii="Calibri" w:eastAsia="Times New Roman" w:hAnsi="Calibri" w:cs="Calibri"/>
          <w:color w:val="auto"/>
          <w:sz w:val="22"/>
          <w:szCs w:val="22"/>
          <w:lang w:eastAsia="en-AU"/>
        </w:rPr>
      </w:pPr>
      <w:r w:rsidRPr="00951BC2">
        <w:rPr>
          <w:rFonts w:eastAsia="Times New Roman" w:cs="Calibri"/>
          <w:color w:val="002060"/>
          <w:lang w:eastAsia="en-AU"/>
        </w:rPr>
        <w:t>Venue hire &amp; catering costs for training taking place in Sydney on 4 occasions = EMDG contribution approx. $10,000.</w:t>
      </w:r>
    </w:p>
    <w:p w14:paraId="08A473CB" w14:textId="77777777" w:rsidR="00951BC2" w:rsidRPr="00951BC2" w:rsidRDefault="00951BC2" w:rsidP="00FF3F7F">
      <w:pPr>
        <w:spacing w:before="0" w:after="160" w:line="240" w:lineRule="auto"/>
        <w:ind w:left="792"/>
        <w:rPr>
          <w:rFonts w:eastAsia="Times New Roman" w:cs="Calibri"/>
          <w:color w:val="002060"/>
          <w:lang w:eastAsia="en-AU"/>
        </w:rPr>
      </w:pPr>
      <w:r w:rsidRPr="00951BC2">
        <w:rPr>
          <w:rFonts w:eastAsia="Times New Roman" w:cs="Calibri"/>
          <w:color w:val="002060"/>
          <w:u w:val="single"/>
          <w:lang w:eastAsia="en-AU"/>
        </w:rPr>
        <w:t>Total expected EMDG contribution = approx. $19,500</w:t>
      </w:r>
    </w:p>
    <w:p w14:paraId="27FAE77F" w14:textId="77777777" w:rsidR="00951BC2" w:rsidRPr="00951BC2" w:rsidRDefault="00951BC2" w:rsidP="00FF3F7F">
      <w:pPr>
        <w:spacing w:line="300" w:lineRule="atLeast"/>
        <w:rPr>
          <w:rFonts w:eastAsia="Times New Roman" w:cs="Calibri"/>
          <w:color w:val="002060"/>
          <w:lang w:eastAsia="en-AU"/>
        </w:rPr>
      </w:pPr>
      <w:r w:rsidRPr="00951BC2">
        <w:rPr>
          <w:rFonts w:eastAsia="Times New Roman" w:cs="Calibri"/>
          <w:color w:val="002060"/>
          <w:lang w:eastAsia="en-AU"/>
        </w:rPr>
        <w:t>Export X will have similar expected costs in the 2026-27 financial year, to be adjusted for inflation.</w:t>
      </w:r>
    </w:p>
    <w:p w14:paraId="24031C22" w14:textId="633876C4" w:rsidR="00951BC2" w:rsidRPr="00C50B77" w:rsidRDefault="00C50B77" w:rsidP="00C50B77">
      <w:pPr>
        <w:pStyle w:val="ListParagraph"/>
        <w:numPr>
          <w:ilvl w:val="0"/>
          <w:numId w:val="25"/>
        </w:numPr>
      </w:pPr>
      <w:r>
        <w:rPr>
          <w:rFonts w:cs="Calibri"/>
          <w:b/>
          <w:bCs/>
        </w:rPr>
        <w:t>How do you propose to validate your members’ knowledge after they have completed the training (i.e. test, seek participants’ feedback)?</w:t>
      </w:r>
    </w:p>
    <w:p w14:paraId="1DE04100" w14:textId="73C58449" w:rsidR="00C50B77" w:rsidRDefault="00BE2176" w:rsidP="00C50B77">
      <w:pPr>
        <w:rPr>
          <w:rFonts w:cs="Calibri"/>
          <w:color w:val="002060"/>
        </w:rPr>
      </w:pPr>
      <w:r>
        <w:rPr>
          <w:rFonts w:cs="Calibri"/>
          <w:color w:val="002060"/>
        </w:rPr>
        <w:t>Following completion of our training program, Export X sends participants a link to a 20-question online test. The test is compulsory to complete, to receive formal acknowledgement of completion of the training.</w:t>
      </w:r>
    </w:p>
    <w:p w14:paraId="4DFF8936" w14:textId="35D287BA" w:rsidR="00FF3F7F" w:rsidRPr="006A669F" w:rsidRDefault="006A669F" w:rsidP="00044B10">
      <w:pPr>
        <w:pStyle w:val="ListParagraph"/>
        <w:numPr>
          <w:ilvl w:val="0"/>
          <w:numId w:val="25"/>
        </w:numPr>
      </w:pPr>
      <w:r>
        <w:rPr>
          <w:rFonts w:cs="Calibri"/>
          <w:b/>
          <w:bCs/>
          <w:color w:val="000000"/>
        </w:rPr>
        <w:t>How will you measure your organisation’s success in delivering the proposed export training (i.e. completion rate, pass rate, participant feedback)?</w:t>
      </w:r>
    </w:p>
    <w:p w14:paraId="52CDA2BE" w14:textId="77777777" w:rsidR="00A8220C" w:rsidRDefault="00A8220C" w:rsidP="00A8220C">
      <w:pPr>
        <w:pStyle w:val="NormalWeb"/>
        <w:spacing w:before="200" w:beforeAutospacing="0" w:after="200" w:afterAutospacing="0" w:line="300" w:lineRule="atLeast"/>
        <w:rPr>
          <w:rFonts w:ascii="Verdana" w:hAnsi="Verdana" w:cs="Calibri"/>
          <w:color w:val="002060"/>
          <w:sz w:val="20"/>
          <w:szCs w:val="20"/>
        </w:rPr>
      </w:pPr>
      <w:r>
        <w:rPr>
          <w:rFonts w:ascii="Verdana" w:hAnsi="Verdana" w:cs="Calibri"/>
          <w:color w:val="002060"/>
          <w:sz w:val="20"/>
          <w:szCs w:val="20"/>
        </w:rPr>
        <w:t xml:space="preserve">Export X measures organisational success through a variety of metrics. </w:t>
      </w:r>
    </w:p>
    <w:p w14:paraId="35E93974" w14:textId="77777777" w:rsidR="00A8220C" w:rsidRDefault="00A8220C" w:rsidP="00A8220C">
      <w:pPr>
        <w:pStyle w:val="NormalWeb"/>
        <w:spacing w:before="200" w:beforeAutospacing="0" w:after="200" w:afterAutospacing="0" w:line="300" w:lineRule="atLeast"/>
        <w:rPr>
          <w:rFonts w:ascii="Verdana" w:hAnsi="Verdana" w:cs="Calibri"/>
          <w:color w:val="002060"/>
          <w:sz w:val="20"/>
          <w:szCs w:val="20"/>
        </w:rPr>
      </w:pPr>
      <w:r>
        <w:rPr>
          <w:rFonts w:ascii="Verdana" w:hAnsi="Verdana" w:cs="Calibri"/>
          <w:color w:val="002060"/>
          <w:sz w:val="20"/>
          <w:szCs w:val="20"/>
        </w:rPr>
        <w:t>The first metric it considers is the respective pass rate of Export X’s post-training online test. This provides Export X with a clear indication of its members understanding of the content included in its training program.</w:t>
      </w:r>
    </w:p>
    <w:p w14:paraId="4F4DD63B" w14:textId="77777777" w:rsidR="00A8220C" w:rsidRDefault="00A8220C" w:rsidP="00A8220C">
      <w:pPr>
        <w:pStyle w:val="NormalWeb"/>
        <w:spacing w:before="200" w:beforeAutospacing="0" w:after="200" w:afterAutospacing="0" w:line="300" w:lineRule="atLeast"/>
        <w:rPr>
          <w:rFonts w:ascii="Verdana" w:hAnsi="Verdana" w:cs="Calibri"/>
          <w:color w:val="002060"/>
          <w:sz w:val="20"/>
          <w:szCs w:val="20"/>
        </w:rPr>
      </w:pPr>
      <w:r>
        <w:rPr>
          <w:rFonts w:ascii="Verdana" w:hAnsi="Verdana" w:cs="Calibri"/>
          <w:color w:val="002060"/>
          <w:sz w:val="20"/>
          <w:szCs w:val="20"/>
        </w:rPr>
        <w:t xml:space="preserve">Furthermore, by measuring the business performance of its members (who have participated in Export X’s training), including annual revenue growth and total export volumes, Export X is able to gain an understanding of how successful its first-time exporters have been. </w:t>
      </w:r>
    </w:p>
    <w:p w14:paraId="35DD9EBE" w14:textId="484CC8A5" w:rsidR="006A669F" w:rsidRPr="001A5DE8" w:rsidRDefault="001A5DE8" w:rsidP="00A8220C">
      <w:pPr>
        <w:pStyle w:val="ListParagraph"/>
        <w:numPr>
          <w:ilvl w:val="0"/>
          <w:numId w:val="25"/>
        </w:numPr>
      </w:pPr>
      <w:r>
        <w:rPr>
          <w:rFonts w:cs="Calibri"/>
          <w:b/>
          <w:bCs/>
          <w:color w:val="000000"/>
        </w:rPr>
        <w:t>How will your representative body (or training provider on your behalf) provide proof of completion to members who successfully complete your export training?</w:t>
      </w:r>
    </w:p>
    <w:p w14:paraId="7FCDF2C0" w14:textId="77777777" w:rsidR="00FF13B9" w:rsidRDefault="00FF13B9" w:rsidP="00A15202">
      <w:pPr>
        <w:pStyle w:val="NormalWeb"/>
        <w:spacing w:before="200" w:beforeAutospacing="0" w:after="200" w:afterAutospacing="0" w:line="300" w:lineRule="atLeast"/>
        <w:ind w:left="360"/>
        <w:rPr>
          <w:rFonts w:ascii="Calibri" w:hAnsi="Calibri" w:cs="Calibri"/>
          <w:color w:val="000000"/>
          <w:sz w:val="20"/>
          <w:szCs w:val="20"/>
        </w:rPr>
      </w:pPr>
      <w:r>
        <w:rPr>
          <w:rFonts w:ascii="MS Gothic" w:eastAsia="MS Gothic" w:hAnsi="MS Gothic" w:cs="Calibri" w:hint="eastAsia"/>
          <w:color w:val="000000"/>
          <w:sz w:val="20"/>
          <w:szCs w:val="20"/>
          <w:lang w:val="en-US"/>
        </w:rPr>
        <w:t>☒</w:t>
      </w:r>
      <w:r>
        <w:rPr>
          <w:rFonts w:ascii="Verdana" w:hAnsi="Verdana" w:cs="Calibri"/>
          <w:color w:val="000000"/>
          <w:sz w:val="20"/>
          <w:szCs w:val="20"/>
        </w:rPr>
        <w:t xml:space="preserve">    Certificate</w:t>
      </w:r>
    </w:p>
    <w:p w14:paraId="1AE6BF9D" w14:textId="77777777" w:rsidR="00FF13B9" w:rsidRDefault="00FF13B9" w:rsidP="00A15202">
      <w:pPr>
        <w:pStyle w:val="NormalWeb"/>
        <w:spacing w:before="200" w:beforeAutospacing="0" w:after="200" w:afterAutospacing="0" w:line="300" w:lineRule="atLeast"/>
        <w:ind w:left="360"/>
        <w:rPr>
          <w:rFonts w:ascii="Calibri" w:hAnsi="Calibri" w:cs="Calibri"/>
          <w:color w:val="000000"/>
          <w:sz w:val="20"/>
          <w:szCs w:val="20"/>
        </w:rPr>
      </w:pPr>
      <w:r>
        <w:rPr>
          <w:rFonts w:ascii="MS Gothic" w:eastAsia="MS Gothic" w:hAnsi="MS Gothic" w:cs="Calibri" w:hint="eastAsia"/>
          <w:color w:val="000000"/>
          <w:sz w:val="20"/>
          <w:szCs w:val="20"/>
          <w:lang w:val="en-US"/>
        </w:rPr>
        <w:t>☐</w:t>
      </w:r>
      <w:r>
        <w:rPr>
          <w:rFonts w:ascii="Verdana" w:hAnsi="Verdana" w:cs="Calibri"/>
          <w:color w:val="000000"/>
          <w:sz w:val="20"/>
          <w:szCs w:val="20"/>
        </w:rPr>
        <w:t xml:space="preserve">    Digital badge</w:t>
      </w:r>
    </w:p>
    <w:p w14:paraId="2151BA49" w14:textId="77777777" w:rsidR="00FF13B9" w:rsidRDefault="00FF13B9" w:rsidP="00A15202">
      <w:pPr>
        <w:pStyle w:val="NormalWeb"/>
        <w:spacing w:before="200" w:beforeAutospacing="0" w:after="200" w:afterAutospacing="0" w:line="300" w:lineRule="atLeast"/>
        <w:ind w:left="360"/>
        <w:rPr>
          <w:rFonts w:ascii="Calibri" w:hAnsi="Calibri" w:cs="Calibri"/>
          <w:color w:val="000000"/>
          <w:sz w:val="20"/>
          <w:szCs w:val="20"/>
        </w:rPr>
      </w:pPr>
      <w:r>
        <w:rPr>
          <w:rFonts w:ascii="MS Gothic" w:eastAsia="MS Gothic" w:hAnsi="MS Gothic" w:cs="Calibri" w:hint="eastAsia"/>
          <w:color w:val="000000"/>
          <w:sz w:val="20"/>
          <w:szCs w:val="20"/>
          <w:lang w:val="en-US"/>
        </w:rPr>
        <w:t>☐</w:t>
      </w:r>
      <w:r>
        <w:rPr>
          <w:rFonts w:ascii="Verdana" w:hAnsi="Verdana" w:cs="Calibri"/>
          <w:color w:val="000000"/>
          <w:sz w:val="20"/>
          <w:szCs w:val="20"/>
        </w:rPr>
        <w:t xml:space="preserve">    Email confirmation</w:t>
      </w:r>
    </w:p>
    <w:p w14:paraId="57644A99" w14:textId="77777777" w:rsidR="00FF13B9" w:rsidRDefault="00FF13B9" w:rsidP="00A15202">
      <w:pPr>
        <w:pStyle w:val="NormalWeb"/>
        <w:spacing w:before="200" w:beforeAutospacing="0" w:after="200" w:afterAutospacing="0" w:line="300" w:lineRule="atLeast"/>
        <w:ind w:left="360"/>
        <w:rPr>
          <w:rFonts w:ascii="Calibri" w:hAnsi="Calibri" w:cs="Calibri"/>
          <w:color w:val="000000"/>
          <w:sz w:val="20"/>
          <w:szCs w:val="20"/>
        </w:rPr>
      </w:pPr>
      <w:r>
        <w:rPr>
          <w:rFonts w:ascii="MS Gothic" w:eastAsia="MS Gothic" w:hAnsi="MS Gothic" w:cs="Calibri" w:hint="eastAsia"/>
          <w:color w:val="000000"/>
          <w:sz w:val="20"/>
          <w:szCs w:val="20"/>
          <w:lang w:val="en-US"/>
        </w:rPr>
        <w:t>☐</w:t>
      </w:r>
      <w:r>
        <w:rPr>
          <w:rFonts w:ascii="Verdana" w:hAnsi="Verdana" w:cs="Calibri"/>
          <w:color w:val="000000"/>
          <w:sz w:val="20"/>
          <w:szCs w:val="20"/>
        </w:rPr>
        <w:t xml:space="preserve">    Formal qualification – please specify </w:t>
      </w:r>
    </w:p>
    <w:p w14:paraId="3D8EC5BF" w14:textId="77777777" w:rsidR="00FF13B9" w:rsidRDefault="00FF13B9" w:rsidP="00A15202">
      <w:pPr>
        <w:pStyle w:val="NormalWeb"/>
        <w:spacing w:before="0" w:beforeAutospacing="0" w:after="160" w:afterAutospacing="0"/>
        <w:ind w:left="360"/>
        <w:rPr>
          <w:rFonts w:ascii="Calibri" w:hAnsi="Calibri" w:cs="Calibri"/>
          <w:color w:val="000000"/>
          <w:sz w:val="20"/>
          <w:szCs w:val="20"/>
        </w:rPr>
      </w:pPr>
      <w:r>
        <w:rPr>
          <w:rFonts w:ascii="Segoe UI Symbol" w:hAnsi="Segoe UI Symbol" w:cs="Calibri"/>
          <w:color w:val="000000"/>
          <w:sz w:val="20"/>
          <w:szCs w:val="20"/>
        </w:rPr>
        <w:lastRenderedPageBreak/>
        <w:t>☐</w:t>
      </w:r>
      <w:r>
        <w:rPr>
          <w:rFonts w:ascii="Verdana" w:hAnsi="Verdana" w:cs="Calibri"/>
          <w:color w:val="000000"/>
          <w:sz w:val="20"/>
          <w:szCs w:val="20"/>
        </w:rPr>
        <w:t xml:space="preserve">    Other – please specify    </w:t>
      </w:r>
    </w:p>
    <w:p w14:paraId="16A1BB18" w14:textId="1E544F74" w:rsidR="001A5DE8" w:rsidRPr="003708E3" w:rsidRDefault="003708E3" w:rsidP="00FF13B9">
      <w:pPr>
        <w:pStyle w:val="ListParagraph"/>
        <w:numPr>
          <w:ilvl w:val="0"/>
          <w:numId w:val="25"/>
        </w:numPr>
      </w:pPr>
      <w:r>
        <w:t xml:space="preserve"> </w:t>
      </w:r>
      <w:r>
        <w:rPr>
          <w:rFonts w:cs="Calibri"/>
          <w:b/>
          <w:bCs/>
          <w:color w:val="000000"/>
        </w:rPr>
        <w:t>How often do you plan to conduct the proposed export training?</w:t>
      </w:r>
    </w:p>
    <w:p w14:paraId="3B85ED44" w14:textId="77777777" w:rsidR="00E24966" w:rsidRDefault="00E24966" w:rsidP="00A15202">
      <w:pPr>
        <w:pStyle w:val="NormalWeb"/>
        <w:spacing w:before="200" w:beforeAutospacing="0" w:after="200" w:afterAutospacing="0" w:line="300" w:lineRule="atLeast"/>
        <w:ind w:left="360"/>
        <w:rPr>
          <w:rFonts w:ascii="Calibri" w:hAnsi="Calibri" w:cs="Calibri"/>
          <w:color w:val="000000"/>
          <w:sz w:val="20"/>
          <w:szCs w:val="20"/>
        </w:rPr>
      </w:pPr>
      <w:r>
        <w:rPr>
          <w:rFonts w:ascii="MS Gothic" w:eastAsia="MS Gothic" w:hAnsi="MS Gothic" w:cs="Calibri" w:hint="eastAsia"/>
          <w:color w:val="000000"/>
          <w:sz w:val="20"/>
          <w:szCs w:val="20"/>
          <w:lang w:val="en-US"/>
        </w:rPr>
        <w:t>☒</w:t>
      </w:r>
      <w:r>
        <w:rPr>
          <w:rFonts w:ascii="Verdana" w:hAnsi="Verdana" w:cs="Calibri"/>
          <w:color w:val="000000"/>
          <w:sz w:val="20"/>
          <w:szCs w:val="20"/>
        </w:rPr>
        <w:t xml:space="preserve">    On demand</w:t>
      </w:r>
    </w:p>
    <w:p w14:paraId="1BEC11B6" w14:textId="77777777" w:rsidR="00E24966" w:rsidRDefault="00E24966" w:rsidP="00A15202">
      <w:pPr>
        <w:pStyle w:val="NormalWeb"/>
        <w:spacing w:before="200" w:beforeAutospacing="0" w:after="200" w:afterAutospacing="0" w:line="300" w:lineRule="atLeast"/>
        <w:ind w:left="360"/>
        <w:rPr>
          <w:rFonts w:ascii="Calibri" w:hAnsi="Calibri" w:cs="Calibri"/>
          <w:color w:val="000000"/>
          <w:sz w:val="20"/>
          <w:szCs w:val="20"/>
        </w:rPr>
      </w:pPr>
      <w:r>
        <w:rPr>
          <w:rFonts w:ascii="MS Gothic" w:eastAsia="MS Gothic" w:hAnsi="MS Gothic" w:cs="Calibri" w:hint="eastAsia"/>
          <w:color w:val="000000"/>
          <w:sz w:val="20"/>
          <w:szCs w:val="20"/>
          <w:lang w:val="en-US"/>
        </w:rPr>
        <w:t>☐</w:t>
      </w:r>
      <w:r>
        <w:rPr>
          <w:rFonts w:ascii="Verdana" w:hAnsi="Verdana" w:cs="Calibri"/>
          <w:color w:val="000000"/>
          <w:sz w:val="20"/>
          <w:szCs w:val="20"/>
        </w:rPr>
        <w:t xml:space="preserve">    Half yearly</w:t>
      </w:r>
    </w:p>
    <w:p w14:paraId="4A703BF2" w14:textId="77777777" w:rsidR="00E24966" w:rsidRDefault="00E24966" w:rsidP="00A15202">
      <w:pPr>
        <w:pStyle w:val="NormalWeb"/>
        <w:spacing w:before="200" w:beforeAutospacing="0" w:after="200" w:afterAutospacing="0" w:line="300" w:lineRule="atLeast"/>
        <w:ind w:left="360"/>
        <w:rPr>
          <w:rFonts w:ascii="Calibri" w:hAnsi="Calibri" w:cs="Calibri"/>
          <w:color w:val="000000"/>
          <w:sz w:val="20"/>
          <w:szCs w:val="20"/>
        </w:rPr>
      </w:pPr>
      <w:r>
        <w:rPr>
          <w:rFonts w:ascii="MS Gothic" w:eastAsia="MS Gothic" w:hAnsi="MS Gothic" w:cs="Calibri" w:hint="eastAsia"/>
          <w:color w:val="000000"/>
          <w:sz w:val="20"/>
          <w:szCs w:val="20"/>
          <w:lang w:val="en-US"/>
        </w:rPr>
        <w:t>☐</w:t>
      </w:r>
      <w:r>
        <w:rPr>
          <w:rFonts w:ascii="Verdana" w:hAnsi="Verdana" w:cs="Calibri"/>
          <w:color w:val="000000"/>
          <w:sz w:val="20"/>
          <w:szCs w:val="20"/>
        </w:rPr>
        <w:t xml:space="preserve">    Annually</w:t>
      </w:r>
    </w:p>
    <w:p w14:paraId="4EB8A208" w14:textId="77777777" w:rsidR="00E24966" w:rsidRDefault="00E24966" w:rsidP="00A15202">
      <w:pPr>
        <w:pStyle w:val="NormalWeb"/>
        <w:spacing w:before="200" w:beforeAutospacing="0" w:after="200" w:afterAutospacing="0" w:line="300" w:lineRule="atLeast"/>
        <w:ind w:left="360"/>
        <w:rPr>
          <w:rFonts w:ascii="Calibri" w:hAnsi="Calibri" w:cs="Calibri"/>
          <w:color w:val="000000"/>
          <w:sz w:val="20"/>
          <w:szCs w:val="20"/>
        </w:rPr>
      </w:pPr>
      <w:r>
        <w:rPr>
          <w:rFonts w:ascii="Segoe UI Symbol" w:hAnsi="Segoe UI Symbol" w:cs="Calibri"/>
          <w:color w:val="000000"/>
          <w:sz w:val="20"/>
          <w:szCs w:val="20"/>
        </w:rPr>
        <w:t>☐</w:t>
      </w:r>
      <w:r>
        <w:rPr>
          <w:rFonts w:ascii="Verdana" w:hAnsi="Verdana" w:cs="Calibri"/>
          <w:color w:val="000000"/>
          <w:sz w:val="20"/>
          <w:szCs w:val="20"/>
        </w:rPr>
        <w:t xml:space="preserve">    Other – please specify   </w:t>
      </w:r>
    </w:p>
    <w:p w14:paraId="1C2CF50F" w14:textId="77777777" w:rsidR="00E24966" w:rsidRDefault="00E24966" w:rsidP="00E24966">
      <w:pPr>
        <w:pStyle w:val="NormalWeb"/>
        <w:spacing w:before="0" w:beforeAutospacing="0" w:after="160" w:afterAutospacing="0"/>
        <w:rPr>
          <w:rFonts w:ascii="Verdana" w:hAnsi="Verdana" w:cs="Calibri"/>
          <w:color w:val="002060"/>
          <w:sz w:val="20"/>
          <w:szCs w:val="20"/>
        </w:rPr>
      </w:pPr>
      <w:r>
        <w:rPr>
          <w:rFonts w:ascii="Verdana" w:hAnsi="Verdana" w:cs="Calibri"/>
          <w:color w:val="002060"/>
          <w:sz w:val="20"/>
          <w:szCs w:val="20"/>
        </w:rPr>
        <w:t>On demand but at least annually</w:t>
      </w:r>
    </w:p>
    <w:p w14:paraId="622FB8E7" w14:textId="5721EB1D" w:rsidR="003708E3" w:rsidRPr="00870B70" w:rsidRDefault="00870B70" w:rsidP="00E24966">
      <w:pPr>
        <w:pStyle w:val="ListParagraph"/>
        <w:numPr>
          <w:ilvl w:val="0"/>
          <w:numId w:val="25"/>
        </w:numPr>
      </w:pPr>
      <w:r>
        <w:t xml:space="preserve"> </w:t>
      </w:r>
      <w:r>
        <w:rPr>
          <w:rFonts w:cs="Calibri"/>
          <w:b/>
          <w:bCs/>
          <w:color w:val="000000"/>
        </w:rPr>
        <w:t>How will you promote the proposed export training activities to your members?</w:t>
      </w:r>
    </w:p>
    <w:p w14:paraId="72FA79AE" w14:textId="5DFCEA9E" w:rsidR="00B6596B" w:rsidRDefault="00B6596B" w:rsidP="00B6596B">
      <w:pPr>
        <w:pStyle w:val="NormalWeb"/>
        <w:spacing w:before="0" w:beforeAutospacing="0" w:after="160" w:afterAutospacing="0"/>
        <w:rPr>
          <w:rFonts w:ascii="Verdana" w:hAnsi="Verdana" w:cs="Calibri"/>
          <w:color w:val="002060"/>
          <w:sz w:val="20"/>
          <w:szCs w:val="20"/>
        </w:rPr>
      </w:pPr>
      <w:r>
        <w:rPr>
          <w:rFonts w:ascii="Verdana" w:hAnsi="Verdana" w:cs="Calibri"/>
          <w:color w:val="002060"/>
          <w:sz w:val="20"/>
          <w:szCs w:val="20"/>
        </w:rPr>
        <w:t>Export X promotes it export training as a perk for members, included in its list of annual benefits.</w:t>
      </w:r>
    </w:p>
    <w:p w14:paraId="0E1B0BDD" w14:textId="77777777" w:rsidR="00B6596B" w:rsidRDefault="00B6596B" w:rsidP="00B6596B">
      <w:pPr>
        <w:pStyle w:val="NormalWeb"/>
        <w:spacing w:before="0" w:beforeAutospacing="0" w:after="160" w:afterAutospacing="0"/>
        <w:rPr>
          <w:rFonts w:ascii="Verdana" w:hAnsi="Verdana" w:cs="Calibri"/>
          <w:color w:val="002060"/>
          <w:sz w:val="20"/>
          <w:szCs w:val="20"/>
        </w:rPr>
      </w:pPr>
      <w:r>
        <w:rPr>
          <w:rFonts w:ascii="Verdana" w:hAnsi="Verdana" w:cs="Calibri"/>
          <w:color w:val="002060"/>
          <w:sz w:val="20"/>
          <w:szCs w:val="20"/>
        </w:rPr>
        <w:t>Upcoming export training sessions are also mentioned in Export X’s monthly newsletter to members and stakeholders.</w:t>
      </w:r>
    </w:p>
    <w:p w14:paraId="7946CEB0" w14:textId="58852649" w:rsidR="00870B70" w:rsidRPr="00803654" w:rsidRDefault="00803654" w:rsidP="00B6596B">
      <w:pPr>
        <w:pStyle w:val="ListParagraph"/>
        <w:numPr>
          <w:ilvl w:val="0"/>
          <w:numId w:val="25"/>
        </w:numPr>
      </w:pPr>
      <w:r>
        <w:t xml:space="preserve"> </w:t>
      </w:r>
      <w:r w:rsidRPr="00803654">
        <w:rPr>
          <w:rFonts w:cs="Calibri"/>
          <w:b/>
          <w:bCs/>
          <w:color w:val="000000"/>
        </w:rPr>
        <w:t xml:space="preserve">If the training will support potential applicants to become ready to export, do you give permission to Austrade to include the name of your organisation on the list of approved training providers published on the </w:t>
      </w:r>
      <w:hyperlink r:id="rId17" w:history="1">
        <w:r w:rsidRPr="00803654">
          <w:rPr>
            <w:rFonts w:cs="Calibri"/>
            <w:b/>
            <w:bCs/>
            <w:color w:val="0000FF"/>
            <w:u w:val="single"/>
          </w:rPr>
          <w:t>Go Global Toolkit</w:t>
        </w:r>
      </w:hyperlink>
      <w:r w:rsidRPr="00803654">
        <w:rPr>
          <w:rFonts w:cs="Calibri"/>
          <w:b/>
          <w:bCs/>
          <w:color w:val="000000"/>
        </w:rPr>
        <w:t xml:space="preserve"> website?</w:t>
      </w:r>
    </w:p>
    <w:p w14:paraId="775FDE07" w14:textId="77777777" w:rsidR="000108DB" w:rsidRDefault="000108DB" w:rsidP="00067D30">
      <w:pPr>
        <w:pStyle w:val="NormalWeb"/>
        <w:spacing w:before="0" w:beforeAutospacing="0" w:after="160" w:afterAutospacing="0"/>
        <w:ind w:left="360"/>
        <w:rPr>
          <w:rFonts w:ascii="Verdana" w:hAnsi="Verdana" w:cs="Calibri"/>
          <w:color w:val="000000"/>
          <w:sz w:val="20"/>
          <w:szCs w:val="20"/>
        </w:rPr>
      </w:pPr>
      <w:r>
        <w:rPr>
          <w:rFonts w:ascii="Verdana" w:hAnsi="Verdana" w:cs="Calibri"/>
          <w:color w:val="000000"/>
          <w:sz w:val="20"/>
          <w:szCs w:val="20"/>
        </w:rPr>
        <w:t xml:space="preserve">This is subject to Austrade’s assessment of the proposed export training activity and is at Austrade’s discretion. </w:t>
      </w:r>
    </w:p>
    <w:p w14:paraId="33D59BD1" w14:textId="77777777" w:rsidR="000108DB" w:rsidRDefault="000108DB" w:rsidP="000108DB">
      <w:pPr>
        <w:pStyle w:val="NormalWeb"/>
        <w:spacing w:before="0" w:beforeAutospacing="0" w:after="160" w:afterAutospacing="0"/>
        <w:rPr>
          <w:rFonts w:ascii="Verdana" w:hAnsi="Verdana" w:cs="Calibri"/>
          <w:color w:val="002060"/>
          <w:sz w:val="20"/>
          <w:szCs w:val="20"/>
        </w:rPr>
      </w:pPr>
      <w:r>
        <w:rPr>
          <w:rFonts w:ascii="Verdana" w:hAnsi="Verdana" w:cs="Calibri"/>
          <w:color w:val="002060"/>
          <w:sz w:val="20"/>
          <w:szCs w:val="20"/>
        </w:rPr>
        <w:t>Yes.</w:t>
      </w:r>
    </w:p>
    <w:p w14:paraId="21ECDD90" w14:textId="77777777" w:rsidR="00803654" w:rsidRPr="000D3C2E" w:rsidRDefault="00803654" w:rsidP="00803654"/>
    <w:p w14:paraId="27BF7A36" w14:textId="31A6F619" w:rsidR="004767E6" w:rsidRPr="00245E86" w:rsidRDefault="00245E86" w:rsidP="00CA3508">
      <w:pPr>
        <w:pStyle w:val="Heading3"/>
      </w:pPr>
      <w:r>
        <w:tab/>
      </w:r>
    </w:p>
    <w:sectPr w:rsidR="004767E6" w:rsidRPr="00245E86" w:rsidSect="006A478B">
      <w:headerReference w:type="even" r:id="rId18"/>
      <w:headerReference w:type="default" r:id="rId19"/>
      <w:footerReference w:type="even" r:id="rId20"/>
      <w:footerReference w:type="default" r:id="rId21"/>
      <w:headerReference w:type="first" r:id="rId22"/>
      <w:footerReference w:type="first" r:id="rId23"/>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D7A78" w14:textId="77777777" w:rsidR="006161CF" w:rsidRDefault="006161CF" w:rsidP="007B0021">
      <w:r>
        <w:separator/>
      </w:r>
    </w:p>
    <w:p w14:paraId="22B0215E" w14:textId="77777777" w:rsidR="006161CF" w:rsidRDefault="006161CF" w:rsidP="007B0021"/>
  </w:endnote>
  <w:endnote w:type="continuationSeparator" w:id="0">
    <w:p w14:paraId="51C9F4E2" w14:textId="77777777" w:rsidR="006161CF" w:rsidRDefault="006161CF" w:rsidP="007B0021">
      <w:r>
        <w:continuationSeparator/>
      </w:r>
    </w:p>
    <w:p w14:paraId="4BC45858" w14:textId="77777777" w:rsidR="006161CF" w:rsidRDefault="006161CF" w:rsidP="007B0021"/>
  </w:endnote>
  <w:endnote w:type="continuationNotice" w:id="1">
    <w:p w14:paraId="6B7CCF58" w14:textId="77777777" w:rsidR="006161CF" w:rsidRDefault="006161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5F05" w14:textId="3633DCF4" w:rsidR="00363E8C" w:rsidRDefault="00363E8C">
    <w:pPr>
      <w:pStyle w:val="Footer"/>
    </w:pPr>
    <w:r>
      <w:rPr>
        <w:noProof/>
      </w:rPr>
      <mc:AlternateContent>
        <mc:Choice Requires="wps">
          <w:drawing>
            <wp:anchor distT="0" distB="0" distL="0" distR="0" simplePos="0" relativeHeight="251658752" behindDoc="0" locked="0" layoutInCell="1" allowOverlap="1" wp14:anchorId="7EB03F79" wp14:editId="10DEAD34">
              <wp:simplePos x="635" y="635"/>
              <wp:positionH relativeFrom="page">
                <wp:align>center</wp:align>
              </wp:positionH>
              <wp:positionV relativeFrom="page">
                <wp:align>bottom</wp:align>
              </wp:positionV>
              <wp:extent cx="551815" cy="508000"/>
              <wp:effectExtent l="0" t="0" r="635" b="0"/>
              <wp:wrapNone/>
              <wp:docPr id="191074464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A0EB5A0" w14:textId="115A89BA"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B03F79"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2A0EB5A0" w14:textId="115A89BA"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4D39" w14:textId="10055BE7" w:rsidR="00CB145D" w:rsidRPr="00F73DCA" w:rsidRDefault="00B360AB" w:rsidP="00F73DCA">
    <w:pPr>
      <w:pStyle w:val="Footer"/>
      <w:pBdr>
        <w:top w:val="single" w:sz="6" w:space="6" w:color="000000" w:themeColor="text1"/>
      </w:pBdr>
      <w:spacing w:line="240" w:lineRule="auto"/>
      <w:rPr>
        <w:sz w:val="16"/>
        <w:szCs w:val="16"/>
      </w:rPr>
    </w:pPr>
    <w:r>
      <w:rPr>
        <w:sz w:val="16"/>
        <w:szCs w:val="16"/>
      </w:rPr>
      <w:t xml:space="preserve">Sample </w:t>
    </w:r>
    <w:r w:rsidR="00BD2D71">
      <w:rPr>
        <w:sz w:val="16"/>
        <w:szCs w:val="16"/>
      </w:rPr>
      <w:t>e</w:t>
    </w:r>
    <w:r>
      <w:rPr>
        <w:sz w:val="16"/>
        <w:szCs w:val="16"/>
      </w:rPr>
      <w:t xml:space="preserve">xport </w:t>
    </w:r>
    <w:r w:rsidR="00BD2D71">
      <w:rPr>
        <w:sz w:val="16"/>
        <w:szCs w:val="16"/>
      </w:rPr>
      <w:t>t</w:t>
    </w:r>
    <w:r>
      <w:rPr>
        <w:sz w:val="16"/>
        <w:szCs w:val="16"/>
      </w:rPr>
      <w:t xml:space="preserve">raining </w:t>
    </w:r>
    <w:r w:rsidR="00BD2D71">
      <w:rPr>
        <w:sz w:val="16"/>
        <w:szCs w:val="16"/>
      </w:rPr>
      <w:t>p</w:t>
    </w:r>
    <w:r>
      <w:rPr>
        <w:sz w:val="16"/>
        <w:szCs w:val="16"/>
      </w:rPr>
      <w:t>lan</w:t>
    </w:r>
    <w:r w:rsidR="00CF3AC8">
      <w:rPr>
        <w:sz w:val="16"/>
        <w:szCs w:val="16"/>
      </w:rPr>
      <w:tab/>
    </w:r>
    <w:r w:rsidR="00CF3AC8">
      <w:rPr>
        <w:sz w:val="16"/>
        <w:szCs w:val="16"/>
      </w:rPr>
      <w:tab/>
    </w:r>
    <w:r w:rsidR="00CF3AC8">
      <w:rPr>
        <w:sz w:val="16"/>
        <w:szCs w:val="16"/>
      </w:rPr>
      <w:tab/>
    </w:r>
    <w:r w:rsidR="00CF3AC8" w:rsidRPr="00CF3AC8">
      <w:rPr>
        <w:sz w:val="16"/>
        <w:szCs w:val="16"/>
      </w:rPr>
      <w:fldChar w:fldCharType="begin"/>
    </w:r>
    <w:r w:rsidR="00CF3AC8" w:rsidRPr="00CF3AC8">
      <w:rPr>
        <w:sz w:val="16"/>
        <w:szCs w:val="16"/>
      </w:rPr>
      <w:instrText xml:space="preserve"> PAGE   \* MERGEFORMAT </w:instrText>
    </w:r>
    <w:r w:rsidR="00CF3AC8" w:rsidRPr="00CF3AC8">
      <w:rPr>
        <w:sz w:val="16"/>
        <w:szCs w:val="16"/>
      </w:rPr>
      <w:fldChar w:fldCharType="separate"/>
    </w:r>
    <w:r w:rsidR="00CF3AC8" w:rsidRPr="00CF3AC8">
      <w:rPr>
        <w:noProof/>
        <w:sz w:val="16"/>
        <w:szCs w:val="16"/>
      </w:rPr>
      <w:t>1</w:t>
    </w:r>
    <w:r w:rsidR="00CF3AC8" w:rsidRPr="00CF3AC8">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DABD" w14:textId="15FFF3C2" w:rsidR="00E26452" w:rsidRPr="00F73DCA" w:rsidRDefault="00363E8C" w:rsidP="00F73DCA">
    <w:pPr>
      <w:pStyle w:val="Footer"/>
      <w:pBdr>
        <w:top w:val="single" w:sz="6" w:space="6" w:color="000000" w:themeColor="text1"/>
      </w:pBdr>
      <w:spacing w:line="240" w:lineRule="auto"/>
      <w:rPr>
        <w:sz w:val="16"/>
        <w:szCs w:val="16"/>
      </w:rPr>
    </w:pPr>
    <w:r>
      <w:rPr>
        <w:noProof/>
        <w:sz w:val="16"/>
        <w:szCs w:val="16"/>
      </w:rPr>
      <mc:AlternateContent>
        <mc:Choice Requires="wps">
          <w:drawing>
            <wp:anchor distT="0" distB="0" distL="0" distR="0" simplePos="0" relativeHeight="251656704" behindDoc="0" locked="0" layoutInCell="1" allowOverlap="1" wp14:anchorId="17372070" wp14:editId="1DCB4B40">
              <wp:simplePos x="635" y="635"/>
              <wp:positionH relativeFrom="page">
                <wp:align>center</wp:align>
              </wp:positionH>
              <wp:positionV relativeFrom="page">
                <wp:align>bottom</wp:align>
              </wp:positionV>
              <wp:extent cx="551815" cy="508000"/>
              <wp:effectExtent l="0" t="0" r="635" b="0"/>
              <wp:wrapNone/>
              <wp:docPr id="12338267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2FC9116" w14:textId="6E56C9D6"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372070" id="_x0000_t202" coordsize="21600,21600" o:spt="202" path="m,l,21600r21600,l21600,xe">
              <v:stroke joinstyle="miter"/>
              <v:path gradientshapeok="t" o:connecttype="rect"/>
            </v:shapetype>
            <v:shape id="Text Box 4" o:spid="_x0000_s1029"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42FC9116" w14:textId="6E56C9D6"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v:textbox>
              <w10:wrap anchorx="page" anchory="page"/>
            </v:shape>
          </w:pict>
        </mc:Fallback>
      </mc:AlternateContent>
    </w:r>
    <w:r w:rsidR="00E26452">
      <w:rPr>
        <w:sz w:val="16"/>
        <w:szCs w:val="16"/>
      </w:rPr>
      <w:t>EXEMPLAR EXPORT TRAINING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9F07B" w14:textId="77777777" w:rsidR="006161CF" w:rsidRDefault="006161CF" w:rsidP="007B0021">
      <w:r>
        <w:separator/>
      </w:r>
    </w:p>
    <w:p w14:paraId="333B6AE3" w14:textId="77777777" w:rsidR="006161CF" w:rsidRDefault="006161CF" w:rsidP="007B0021"/>
  </w:footnote>
  <w:footnote w:type="continuationSeparator" w:id="0">
    <w:p w14:paraId="1B6BD3FD" w14:textId="77777777" w:rsidR="006161CF" w:rsidRDefault="006161CF" w:rsidP="007B0021">
      <w:r>
        <w:continuationSeparator/>
      </w:r>
    </w:p>
    <w:p w14:paraId="12B04151" w14:textId="77777777" w:rsidR="006161CF" w:rsidRDefault="006161CF" w:rsidP="007B0021"/>
  </w:footnote>
  <w:footnote w:type="continuationNotice" w:id="1">
    <w:p w14:paraId="704D6016" w14:textId="77777777" w:rsidR="006161CF" w:rsidRDefault="006161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BAFC" w14:textId="2CA15B65" w:rsidR="00363E8C" w:rsidRDefault="00363E8C">
    <w:pPr>
      <w:pStyle w:val="Header"/>
    </w:pPr>
    <w:r>
      <w:rPr>
        <w:noProof/>
      </w:rPr>
      <mc:AlternateContent>
        <mc:Choice Requires="wps">
          <w:drawing>
            <wp:anchor distT="0" distB="0" distL="0" distR="0" simplePos="0" relativeHeight="251657728" behindDoc="0" locked="0" layoutInCell="1" allowOverlap="1" wp14:anchorId="453BF73A" wp14:editId="529AE4F4">
              <wp:simplePos x="635" y="635"/>
              <wp:positionH relativeFrom="page">
                <wp:align>center</wp:align>
              </wp:positionH>
              <wp:positionV relativeFrom="page">
                <wp:align>top</wp:align>
              </wp:positionV>
              <wp:extent cx="551815" cy="508000"/>
              <wp:effectExtent l="0" t="0" r="635" b="6350"/>
              <wp:wrapNone/>
              <wp:docPr id="16020925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CAACE4E" w14:textId="3FB973BB"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BF73A"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CAACE4E" w14:textId="3FB973BB"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9AEE" w14:textId="7EA90361" w:rsidR="00AF211D" w:rsidRDefault="00AF211D">
    <w:pPr>
      <w:pStyle w:val="Header"/>
    </w:pPr>
  </w:p>
  <w:sdt>
    <w:sdtPr>
      <w:id w:val="1645088555"/>
      <w:docPartObj>
        <w:docPartGallery w:val="Watermarks"/>
        <w:docPartUnique/>
      </w:docPartObj>
    </w:sdtPr>
    <w:sdtEndPr/>
    <w:sdtContent>
      <w:p w14:paraId="672A6659" w14:textId="242181F6" w:rsidR="00AF211D" w:rsidRDefault="009708B6">
        <w:pPr>
          <w:pStyle w:val="Header"/>
        </w:pPr>
        <w:r>
          <w:rPr>
            <w:noProof/>
          </w:rPr>
          <w:pict w14:anchorId="43D0B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53970" o:spid="_x0000_s1028" type="#_x0000_t136" style="position:absolute;margin-left:0;margin-top:0;width:491.85pt;height:210.8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0F50" w14:textId="786A551E" w:rsidR="003A58AB" w:rsidRDefault="00363E8C" w:rsidP="007B0021">
    <w:pPr>
      <w:pStyle w:val="Header"/>
    </w:pPr>
    <w:r>
      <w:rPr>
        <w:noProof/>
      </w:rPr>
      <mc:AlternateContent>
        <mc:Choice Requires="wps">
          <w:drawing>
            <wp:anchor distT="0" distB="0" distL="0" distR="0" simplePos="0" relativeHeight="251655680" behindDoc="0" locked="0" layoutInCell="1" allowOverlap="1" wp14:anchorId="22504BDF" wp14:editId="24961F4A">
              <wp:simplePos x="635" y="635"/>
              <wp:positionH relativeFrom="page">
                <wp:align>center</wp:align>
              </wp:positionH>
              <wp:positionV relativeFrom="page">
                <wp:align>top</wp:align>
              </wp:positionV>
              <wp:extent cx="551815" cy="508000"/>
              <wp:effectExtent l="0" t="0" r="635" b="6350"/>
              <wp:wrapNone/>
              <wp:docPr id="6107249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E0B3F41" w14:textId="00866481"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04BDF"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2E0B3F41" w14:textId="00866481"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v:textbox>
              <w10:wrap anchorx="page" anchory="page"/>
            </v:shape>
          </w:pict>
        </mc:Fallback>
      </mc:AlternateContent>
    </w:r>
  </w:p>
  <w:p w14:paraId="300D2616"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5E"/>
    <w:multiLevelType w:val="multilevel"/>
    <w:tmpl w:val="48F0B370"/>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F6C8F5"/>
    <w:multiLevelType w:val="hybridMultilevel"/>
    <w:tmpl w:val="FFFFFFFF"/>
    <w:lvl w:ilvl="0" w:tplc="826CF588">
      <w:start w:val="1"/>
      <w:numFmt w:val="bullet"/>
      <w:lvlText w:val=""/>
      <w:lvlJc w:val="left"/>
      <w:pPr>
        <w:ind w:left="1080" w:hanging="360"/>
      </w:pPr>
      <w:rPr>
        <w:rFonts w:ascii="Symbol" w:hAnsi="Symbol" w:hint="default"/>
      </w:rPr>
    </w:lvl>
    <w:lvl w:ilvl="1" w:tplc="06C4049A">
      <w:start w:val="1"/>
      <w:numFmt w:val="bullet"/>
      <w:lvlText w:val="o"/>
      <w:lvlJc w:val="left"/>
      <w:pPr>
        <w:ind w:left="1800" w:hanging="360"/>
      </w:pPr>
      <w:rPr>
        <w:rFonts w:ascii="Courier New" w:hAnsi="Courier New" w:hint="default"/>
      </w:rPr>
    </w:lvl>
    <w:lvl w:ilvl="2" w:tplc="04CEA7CA">
      <w:start w:val="1"/>
      <w:numFmt w:val="bullet"/>
      <w:lvlText w:val=""/>
      <w:lvlJc w:val="left"/>
      <w:pPr>
        <w:ind w:left="2520" w:hanging="360"/>
      </w:pPr>
      <w:rPr>
        <w:rFonts w:ascii="Wingdings" w:hAnsi="Wingdings" w:hint="default"/>
      </w:rPr>
    </w:lvl>
    <w:lvl w:ilvl="3" w:tplc="960A92AE">
      <w:start w:val="1"/>
      <w:numFmt w:val="bullet"/>
      <w:lvlText w:val=""/>
      <w:lvlJc w:val="left"/>
      <w:pPr>
        <w:ind w:left="3240" w:hanging="360"/>
      </w:pPr>
      <w:rPr>
        <w:rFonts w:ascii="Symbol" w:hAnsi="Symbol" w:hint="default"/>
      </w:rPr>
    </w:lvl>
    <w:lvl w:ilvl="4" w:tplc="A4A27B62">
      <w:start w:val="1"/>
      <w:numFmt w:val="bullet"/>
      <w:lvlText w:val="o"/>
      <w:lvlJc w:val="left"/>
      <w:pPr>
        <w:ind w:left="3960" w:hanging="360"/>
      </w:pPr>
      <w:rPr>
        <w:rFonts w:ascii="Courier New" w:hAnsi="Courier New" w:hint="default"/>
      </w:rPr>
    </w:lvl>
    <w:lvl w:ilvl="5" w:tplc="E7CE907A">
      <w:start w:val="1"/>
      <w:numFmt w:val="bullet"/>
      <w:lvlText w:val=""/>
      <w:lvlJc w:val="left"/>
      <w:pPr>
        <w:ind w:left="4680" w:hanging="360"/>
      </w:pPr>
      <w:rPr>
        <w:rFonts w:ascii="Wingdings" w:hAnsi="Wingdings" w:hint="default"/>
      </w:rPr>
    </w:lvl>
    <w:lvl w:ilvl="6" w:tplc="3D985436">
      <w:start w:val="1"/>
      <w:numFmt w:val="bullet"/>
      <w:lvlText w:val=""/>
      <w:lvlJc w:val="left"/>
      <w:pPr>
        <w:ind w:left="5400" w:hanging="360"/>
      </w:pPr>
      <w:rPr>
        <w:rFonts w:ascii="Symbol" w:hAnsi="Symbol" w:hint="default"/>
      </w:rPr>
    </w:lvl>
    <w:lvl w:ilvl="7" w:tplc="04E64EEC">
      <w:start w:val="1"/>
      <w:numFmt w:val="bullet"/>
      <w:lvlText w:val="o"/>
      <w:lvlJc w:val="left"/>
      <w:pPr>
        <w:ind w:left="6120" w:hanging="360"/>
      </w:pPr>
      <w:rPr>
        <w:rFonts w:ascii="Courier New" w:hAnsi="Courier New" w:hint="default"/>
      </w:rPr>
    </w:lvl>
    <w:lvl w:ilvl="8" w:tplc="04A0EE82">
      <w:start w:val="1"/>
      <w:numFmt w:val="bullet"/>
      <w:lvlText w:val=""/>
      <w:lvlJc w:val="left"/>
      <w:pPr>
        <w:ind w:left="6840" w:hanging="360"/>
      </w:pPr>
      <w:rPr>
        <w:rFonts w:ascii="Wingdings" w:hAnsi="Wingdings" w:hint="default"/>
      </w:rPr>
    </w:lvl>
  </w:abstractNum>
  <w:abstractNum w:abstractNumId="2" w15:restartNumberingAfterBreak="0">
    <w:nsid w:val="0F1E312C"/>
    <w:multiLevelType w:val="hybridMultilevel"/>
    <w:tmpl w:val="403ED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E5DE8"/>
    <w:multiLevelType w:val="hybridMultilevel"/>
    <w:tmpl w:val="F3F6C40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7E5876"/>
    <w:multiLevelType w:val="hybridMultilevel"/>
    <w:tmpl w:val="BCE2BC32"/>
    <w:lvl w:ilvl="0" w:tplc="2DD0DD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CD2DF8"/>
    <w:multiLevelType w:val="multilevel"/>
    <w:tmpl w:val="8C94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81952"/>
    <w:multiLevelType w:val="hybridMultilevel"/>
    <w:tmpl w:val="34B21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A52CD0"/>
    <w:multiLevelType w:val="multilevel"/>
    <w:tmpl w:val="C0DC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4650A"/>
    <w:multiLevelType w:val="multilevel"/>
    <w:tmpl w:val="0E24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A4F1B"/>
    <w:multiLevelType w:val="hybridMultilevel"/>
    <w:tmpl w:val="C93A480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F434E7A"/>
    <w:multiLevelType w:val="multilevel"/>
    <w:tmpl w:val="A6B4EA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4A00AC"/>
    <w:multiLevelType w:val="hybridMultilevel"/>
    <w:tmpl w:val="05D289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39C29D9"/>
    <w:multiLevelType w:val="multilevel"/>
    <w:tmpl w:val="454287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98273E"/>
    <w:multiLevelType w:val="multilevel"/>
    <w:tmpl w:val="653C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533E74"/>
    <w:multiLevelType w:val="hybridMultilevel"/>
    <w:tmpl w:val="79E25EA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5A26BD"/>
    <w:multiLevelType w:val="hybridMultilevel"/>
    <w:tmpl w:val="A8B24F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49B73DB5"/>
    <w:multiLevelType w:val="hybridMultilevel"/>
    <w:tmpl w:val="FD9AC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03FD67"/>
    <w:multiLevelType w:val="hybridMultilevel"/>
    <w:tmpl w:val="B92A0DC4"/>
    <w:lvl w:ilvl="0" w:tplc="55DE8C3C">
      <w:start w:val="1"/>
      <w:numFmt w:val="lowerLetter"/>
      <w:lvlText w:val="%1)"/>
      <w:lvlJc w:val="left"/>
      <w:pPr>
        <w:ind w:left="720" w:hanging="360"/>
      </w:pPr>
    </w:lvl>
    <w:lvl w:ilvl="1" w:tplc="83A255BA">
      <w:start w:val="1"/>
      <w:numFmt w:val="lowerLetter"/>
      <w:lvlText w:val="%2."/>
      <w:lvlJc w:val="left"/>
      <w:pPr>
        <w:ind w:left="1440" w:hanging="360"/>
      </w:pPr>
    </w:lvl>
    <w:lvl w:ilvl="2" w:tplc="2F564404">
      <w:start w:val="1"/>
      <w:numFmt w:val="lowerRoman"/>
      <w:lvlText w:val="%3."/>
      <w:lvlJc w:val="right"/>
      <w:pPr>
        <w:ind w:left="2160" w:hanging="180"/>
      </w:pPr>
    </w:lvl>
    <w:lvl w:ilvl="3" w:tplc="B832023E">
      <w:start w:val="1"/>
      <w:numFmt w:val="decimal"/>
      <w:lvlText w:val="%4."/>
      <w:lvlJc w:val="left"/>
      <w:pPr>
        <w:ind w:left="2880" w:hanging="360"/>
      </w:pPr>
    </w:lvl>
    <w:lvl w:ilvl="4" w:tplc="4A284734">
      <w:start w:val="1"/>
      <w:numFmt w:val="lowerLetter"/>
      <w:lvlText w:val="%5."/>
      <w:lvlJc w:val="left"/>
      <w:pPr>
        <w:ind w:left="3600" w:hanging="360"/>
      </w:pPr>
    </w:lvl>
    <w:lvl w:ilvl="5" w:tplc="180E453C">
      <w:start w:val="1"/>
      <w:numFmt w:val="lowerRoman"/>
      <w:lvlText w:val="%6."/>
      <w:lvlJc w:val="right"/>
      <w:pPr>
        <w:ind w:left="4320" w:hanging="180"/>
      </w:pPr>
    </w:lvl>
    <w:lvl w:ilvl="6" w:tplc="7D9AE670">
      <w:start w:val="1"/>
      <w:numFmt w:val="decimal"/>
      <w:lvlText w:val="%7."/>
      <w:lvlJc w:val="left"/>
      <w:pPr>
        <w:ind w:left="5040" w:hanging="360"/>
      </w:pPr>
    </w:lvl>
    <w:lvl w:ilvl="7" w:tplc="EC505336">
      <w:start w:val="1"/>
      <w:numFmt w:val="lowerLetter"/>
      <w:lvlText w:val="%8."/>
      <w:lvlJc w:val="left"/>
      <w:pPr>
        <w:ind w:left="5760" w:hanging="360"/>
      </w:pPr>
    </w:lvl>
    <w:lvl w:ilvl="8" w:tplc="9A8089C8">
      <w:start w:val="1"/>
      <w:numFmt w:val="lowerRoman"/>
      <w:lvlText w:val="%9."/>
      <w:lvlJc w:val="right"/>
      <w:pPr>
        <w:ind w:left="6480" w:hanging="180"/>
      </w:pPr>
    </w:lvl>
  </w:abstractNum>
  <w:abstractNum w:abstractNumId="21" w15:restartNumberingAfterBreak="0">
    <w:nsid w:val="5B5470EE"/>
    <w:multiLevelType w:val="multilevel"/>
    <w:tmpl w:val="58DED9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EE37E6A"/>
    <w:multiLevelType w:val="multilevel"/>
    <w:tmpl w:val="124E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BF4796"/>
    <w:multiLevelType w:val="hybridMultilevel"/>
    <w:tmpl w:val="96D4BFBA"/>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5" w15:restartNumberingAfterBreak="0">
    <w:nsid w:val="6761410A"/>
    <w:multiLevelType w:val="hybridMultilevel"/>
    <w:tmpl w:val="B2A63D82"/>
    <w:lvl w:ilvl="0" w:tplc="5A2245B2">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A63321F"/>
    <w:multiLevelType w:val="hybridMultilevel"/>
    <w:tmpl w:val="4056AC24"/>
    <w:lvl w:ilvl="0" w:tplc="FFFFFFFF">
      <w:start w:val="1"/>
      <w:numFmt w:val="decimal"/>
      <w:lvlText w:val="%1."/>
      <w:lvlJc w:val="left"/>
      <w:pPr>
        <w:ind w:left="360" w:hanging="360"/>
      </w:pPr>
      <w:rPr>
        <w:rFonts w:hint="default"/>
      </w:rPr>
    </w:lvl>
    <w:lvl w:ilvl="1" w:tplc="0C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C7B6A32"/>
    <w:multiLevelType w:val="hybridMultilevel"/>
    <w:tmpl w:val="AF049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740A74DE"/>
    <w:multiLevelType w:val="multilevel"/>
    <w:tmpl w:val="78A6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FC28A9"/>
    <w:multiLevelType w:val="hybridMultilevel"/>
    <w:tmpl w:val="221ABA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71F3153"/>
    <w:multiLevelType w:val="hybridMultilevel"/>
    <w:tmpl w:val="96D4BFBA"/>
    <w:lvl w:ilvl="0" w:tplc="0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41933800">
    <w:abstractNumId w:val="20"/>
  </w:num>
  <w:num w:numId="2" w16cid:durableId="1149639102">
    <w:abstractNumId w:val="17"/>
  </w:num>
  <w:num w:numId="3" w16cid:durableId="784662544">
    <w:abstractNumId w:val="19"/>
  </w:num>
  <w:num w:numId="4" w16cid:durableId="1442451738">
    <w:abstractNumId w:val="19"/>
    <w:lvlOverride w:ilvl="0">
      <w:startOverride w:val="1"/>
    </w:lvlOverride>
  </w:num>
  <w:num w:numId="5" w16cid:durableId="1562522304">
    <w:abstractNumId w:val="19"/>
    <w:lvlOverride w:ilvl="0">
      <w:startOverride w:val="1"/>
    </w:lvlOverride>
  </w:num>
  <w:num w:numId="6" w16cid:durableId="1125929345">
    <w:abstractNumId w:val="19"/>
    <w:lvlOverride w:ilvl="0">
      <w:startOverride w:val="1"/>
    </w:lvlOverride>
  </w:num>
  <w:num w:numId="7" w16cid:durableId="641621793">
    <w:abstractNumId w:val="13"/>
  </w:num>
  <w:num w:numId="8" w16cid:durableId="2117015349">
    <w:abstractNumId w:val="28"/>
  </w:num>
  <w:num w:numId="9" w16cid:durableId="116532335">
    <w:abstractNumId w:val="24"/>
  </w:num>
  <w:num w:numId="10" w16cid:durableId="867639747">
    <w:abstractNumId w:val="0"/>
  </w:num>
  <w:num w:numId="11" w16cid:durableId="483008475">
    <w:abstractNumId w:val="3"/>
  </w:num>
  <w:num w:numId="12" w16cid:durableId="912007032">
    <w:abstractNumId w:val="15"/>
  </w:num>
  <w:num w:numId="13" w16cid:durableId="650907111">
    <w:abstractNumId w:val="4"/>
  </w:num>
  <w:num w:numId="14" w16cid:durableId="1214389864">
    <w:abstractNumId w:val="27"/>
  </w:num>
  <w:num w:numId="15" w16cid:durableId="1790395396">
    <w:abstractNumId w:val="6"/>
  </w:num>
  <w:num w:numId="16" w16cid:durableId="34352048">
    <w:abstractNumId w:val="31"/>
  </w:num>
  <w:num w:numId="17" w16cid:durableId="2004432295">
    <w:abstractNumId w:val="9"/>
  </w:num>
  <w:num w:numId="18" w16cid:durableId="177697460">
    <w:abstractNumId w:val="23"/>
  </w:num>
  <w:num w:numId="19" w16cid:durableId="137116241">
    <w:abstractNumId w:val="30"/>
  </w:num>
  <w:num w:numId="20" w16cid:durableId="1263562543">
    <w:abstractNumId w:val="11"/>
  </w:num>
  <w:num w:numId="21" w16cid:durableId="1668284960">
    <w:abstractNumId w:val="16"/>
  </w:num>
  <w:num w:numId="22" w16cid:durableId="1723406461">
    <w:abstractNumId w:val="1"/>
  </w:num>
  <w:num w:numId="23" w16cid:durableId="1533687945">
    <w:abstractNumId w:val="2"/>
  </w:num>
  <w:num w:numId="24" w16cid:durableId="475535828">
    <w:abstractNumId w:val="26"/>
  </w:num>
  <w:num w:numId="25" w16cid:durableId="1354301834">
    <w:abstractNumId w:val="25"/>
  </w:num>
  <w:num w:numId="26" w16cid:durableId="1864318001">
    <w:abstractNumId w:val="8"/>
  </w:num>
  <w:num w:numId="27" w16cid:durableId="506331787">
    <w:abstractNumId w:val="18"/>
  </w:num>
  <w:num w:numId="28" w16cid:durableId="1710837899">
    <w:abstractNumId w:val="14"/>
  </w:num>
  <w:num w:numId="29" w16cid:durableId="170145974">
    <w:abstractNumId w:val="12"/>
    <w:lvlOverride w:ilvl="0">
      <w:startOverride w:val="1"/>
    </w:lvlOverride>
  </w:num>
  <w:num w:numId="30" w16cid:durableId="201750719">
    <w:abstractNumId w:val="21"/>
    <w:lvlOverride w:ilvl="0">
      <w:startOverride w:val="1"/>
    </w:lvlOverride>
  </w:num>
  <w:num w:numId="31" w16cid:durableId="1605574338">
    <w:abstractNumId w:val="7"/>
  </w:num>
  <w:num w:numId="32" w16cid:durableId="1001348835">
    <w:abstractNumId w:val="10"/>
    <w:lvlOverride w:ilvl="0">
      <w:startOverride w:val="2"/>
    </w:lvlOverride>
  </w:num>
  <w:num w:numId="33" w16cid:durableId="1968730808">
    <w:abstractNumId w:val="29"/>
  </w:num>
  <w:num w:numId="34" w16cid:durableId="338391874">
    <w:abstractNumId w:val="22"/>
  </w:num>
  <w:num w:numId="35" w16cid:durableId="1650205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9C"/>
    <w:rsid w:val="000003F7"/>
    <w:rsid w:val="000108DB"/>
    <w:rsid w:val="00017C51"/>
    <w:rsid w:val="000213F6"/>
    <w:rsid w:val="00025B3B"/>
    <w:rsid w:val="00031559"/>
    <w:rsid w:val="00032D58"/>
    <w:rsid w:val="000416BC"/>
    <w:rsid w:val="000443B7"/>
    <w:rsid w:val="00044B10"/>
    <w:rsid w:val="000513CF"/>
    <w:rsid w:val="000521E0"/>
    <w:rsid w:val="00052C1E"/>
    <w:rsid w:val="00056302"/>
    <w:rsid w:val="00061729"/>
    <w:rsid w:val="00062CF4"/>
    <w:rsid w:val="00066FBF"/>
    <w:rsid w:val="00067D30"/>
    <w:rsid w:val="00082DAB"/>
    <w:rsid w:val="000908A5"/>
    <w:rsid w:val="000A19D1"/>
    <w:rsid w:val="000B2815"/>
    <w:rsid w:val="000B2C44"/>
    <w:rsid w:val="000B4440"/>
    <w:rsid w:val="000B7897"/>
    <w:rsid w:val="000C25FC"/>
    <w:rsid w:val="000C3242"/>
    <w:rsid w:val="000C6E85"/>
    <w:rsid w:val="000D3C2E"/>
    <w:rsid w:val="000E47DC"/>
    <w:rsid w:val="000E7E86"/>
    <w:rsid w:val="000F0A26"/>
    <w:rsid w:val="000F691E"/>
    <w:rsid w:val="000F75E8"/>
    <w:rsid w:val="000F77C2"/>
    <w:rsid w:val="00100A38"/>
    <w:rsid w:val="001012C9"/>
    <w:rsid w:val="00102299"/>
    <w:rsid w:val="001036A0"/>
    <w:rsid w:val="00114DB1"/>
    <w:rsid w:val="00117092"/>
    <w:rsid w:val="00122776"/>
    <w:rsid w:val="0012385B"/>
    <w:rsid w:val="0012425F"/>
    <w:rsid w:val="0012793D"/>
    <w:rsid w:val="00127A75"/>
    <w:rsid w:val="00143F8D"/>
    <w:rsid w:val="00146419"/>
    <w:rsid w:val="00147D40"/>
    <w:rsid w:val="00150CB7"/>
    <w:rsid w:val="00153696"/>
    <w:rsid w:val="00154634"/>
    <w:rsid w:val="0015714A"/>
    <w:rsid w:val="00162216"/>
    <w:rsid w:val="0016243C"/>
    <w:rsid w:val="00163627"/>
    <w:rsid w:val="00164B77"/>
    <w:rsid w:val="0016506C"/>
    <w:rsid w:val="00166E73"/>
    <w:rsid w:val="00172075"/>
    <w:rsid w:val="00190729"/>
    <w:rsid w:val="001952B4"/>
    <w:rsid w:val="00196355"/>
    <w:rsid w:val="001A1C30"/>
    <w:rsid w:val="001A5DE8"/>
    <w:rsid w:val="001A604F"/>
    <w:rsid w:val="001A63C0"/>
    <w:rsid w:val="001B0BDD"/>
    <w:rsid w:val="001B3590"/>
    <w:rsid w:val="001B5232"/>
    <w:rsid w:val="001C6CE0"/>
    <w:rsid w:val="001E186F"/>
    <w:rsid w:val="001E1B1A"/>
    <w:rsid w:val="001E3447"/>
    <w:rsid w:val="001E5CFB"/>
    <w:rsid w:val="001F0D7C"/>
    <w:rsid w:val="001F43C1"/>
    <w:rsid w:val="001F603E"/>
    <w:rsid w:val="0020075D"/>
    <w:rsid w:val="002153FB"/>
    <w:rsid w:val="00216ED8"/>
    <w:rsid w:val="00225047"/>
    <w:rsid w:val="00226725"/>
    <w:rsid w:val="00227C1E"/>
    <w:rsid w:val="00231576"/>
    <w:rsid w:val="00234AB0"/>
    <w:rsid w:val="002401B4"/>
    <w:rsid w:val="00243F5F"/>
    <w:rsid w:val="00245E86"/>
    <w:rsid w:val="00247BD3"/>
    <w:rsid w:val="00247F91"/>
    <w:rsid w:val="00253226"/>
    <w:rsid w:val="002535CA"/>
    <w:rsid w:val="00255FED"/>
    <w:rsid w:val="00261F28"/>
    <w:rsid w:val="00262619"/>
    <w:rsid w:val="00271A47"/>
    <w:rsid w:val="002749C0"/>
    <w:rsid w:val="002752FA"/>
    <w:rsid w:val="002756B2"/>
    <w:rsid w:val="0028112D"/>
    <w:rsid w:val="00282C92"/>
    <w:rsid w:val="00285C17"/>
    <w:rsid w:val="002863EA"/>
    <w:rsid w:val="0028696F"/>
    <w:rsid w:val="002874C8"/>
    <w:rsid w:val="0029071D"/>
    <w:rsid w:val="002907F0"/>
    <w:rsid w:val="00292BDD"/>
    <w:rsid w:val="00296064"/>
    <w:rsid w:val="002A7E3B"/>
    <w:rsid w:val="002B3553"/>
    <w:rsid w:val="002B6C43"/>
    <w:rsid w:val="002B73B6"/>
    <w:rsid w:val="002C0FB5"/>
    <w:rsid w:val="002C1AB4"/>
    <w:rsid w:val="002C1F51"/>
    <w:rsid w:val="002C3568"/>
    <w:rsid w:val="002C6F1B"/>
    <w:rsid w:val="002D40CC"/>
    <w:rsid w:val="002E1BC7"/>
    <w:rsid w:val="002E309C"/>
    <w:rsid w:val="002E7D8B"/>
    <w:rsid w:val="002F6673"/>
    <w:rsid w:val="002F7D11"/>
    <w:rsid w:val="00320D7B"/>
    <w:rsid w:val="00321E47"/>
    <w:rsid w:val="00326098"/>
    <w:rsid w:val="00326B31"/>
    <w:rsid w:val="00333E2A"/>
    <w:rsid w:val="00335732"/>
    <w:rsid w:val="003363C6"/>
    <w:rsid w:val="00344261"/>
    <w:rsid w:val="00344823"/>
    <w:rsid w:val="003508C6"/>
    <w:rsid w:val="00352780"/>
    <w:rsid w:val="00356816"/>
    <w:rsid w:val="00360E6B"/>
    <w:rsid w:val="00362DC9"/>
    <w:rsid w:val="00363E8C"/>
    <w:rsid w:val="00365A4E"/>
    <w:rsid w:val="00367F35"/>
    <w:rsid w:val="003708E3"/>
    <w:rsid w:val="00371747"/>
    <w:rsid w:val="00372DB1"/>
    <w:rsid w:val="003830FB"/>
    <w:rsid w:val="003831AF"/>
    <w:rsid w:val="0038498B"/>
    <w:rsid w:val="00390F9A"/>
    <w:rsid w:val="003914E6"/>
    <w:rsid w:val="003A58AB"/>
    <w:rsid w:val="003B12E7"/>
    <w:rsid w:val="003B1A38"/>
    <w:rsid w:val="003C3B0A"/>
    <w:rsid w:val="003D0704"/>
    <w:rsid w:val="003D0B8A"/>
    <w:rsid w:val="003D2B0B"/>
    <w:rsid w:val="003D2FCB"/>
    <w:rsid w:val="003D65E7"/>
    <w:rsid w:val="003E0324"/>
    <w:rsid w:val="003E1409"/>
    <w:rsid w:val="003E31F7"/>
    <w:rsid w:val="003E38E3"/>
    <w:rsid w:val="003E5497"/>
    <w:rsid w:val="003F2144"/>
    <w:rsid w:val="003F3E2F"/>
    <w:rsid w:val="003F5349"/>
    <w:rsid w:val="003F53DC"/>
    <w:rsid w:val="00411745"/>
    <w:rsid w:val="004122E0"/>
    <w:rsid w:val="00414084"/>
    <w:rsid w:val="00422B62"/>
    <w:rsid w:val="0043062E"/>
    <w:rsid w:val="004309E1"/>
    <w:rsid w:val="00442ED9"/>
    <w:rsid w:val="00443555"/>
    <w:rsid w:val="004500D7"/>
    <w:rsid w:val="0045192E"/>
    <w:rsid w:val="00460A41"/>
    <w:rsid w:val="00460D12"/>
    <w:rsid w:val="004767E6"/>
    <w:rsid w:val="00477809"/>
    <w:rsid w:val="004848F4"/>
    <w:rsid w:val="004859AC"/>
    <w:rsid w:val="0048778C"/>
    <w:rsid w:val="0049121A"/>
    <w:rsid w:val="004A448A"/>
    <w:rsid w:val="004A6DCE"/>
    <w:rsid w:val="004B012B"/>
    <w:rsid w:val="004C28C1"/>
    <w:rsid w:val="004C5BF1"/>
    <w:rsid w:val="004C6441"/>
    <w:rsid w:val="004D06AF"/>
    <w:rsid w:val="004D0777"/>
    <w:rsid w:val="004D39DD"/>
    <w:rsid w:val="004D6F59"/>
    <w:rsid w:val="004F00E4"/>
    <w:rsid w:val="004F22B4"/>
    <w:rsid w:val="004F414C"/>
    <w:rsid w:val="00501469"/>
    <w:rsid w:val="00507AAC"/>
    <w:rsid w:val="00513021"/>
    <w:rsid w:val="00515719"/>
    <w:rsid w:val="0051774E"/>
    <w:rsid w:val="005202C7"/>
    <w:rsid w:val="005225EF"/>
    <w:rsid w:val="00531FA3"/>
    <w:rsid w:val="005336F7"/>
    <w:rsid w:val="0053561D"/>
    <w:rsid w:val="00543D34"/>
    <w:rsid w:val="00551A1D"/>
    <w:rsid w:val="00553292"/>
    <w:rsid w:val="00553CD3"/>
    <w:rsid w:val="00554E96"/>
    <w:rsid w:val="00561542"/>
    <w:rsid w:val="00571BDC"/>
    <w:rsid w:val="005723B3"/>
    <w:rsid w:val="0057262A"/>
    <w:rsid w:val="005815F0"/>
    <w:rsid w:val="00581E0A"/>
    <w:rsid w:val="00595C56"/>
    <w:rsid w:val="005A0156"/>
    <w:rsid w:val="005A1325"/>
    <w:rsid w:val="005A2541"/>
    <w:rsid w:val="005A33BE"/>
    <w:rsid w:val="005A6F23"/>
    <w:rsid w:val="005B2380"/>
    <w:rsid w:val="005B44A4"/>
    <w:rsid w:val="005B6618"/>
    <w:rsid w:val="005B74B9"/>
    <w:rsid w:val="005C223D"/>
    <w:rsid w:val="005C5519"/>
    <w:rsid w:val="005D22D1"/>
    <w:rsid w:val="005D3E5E"/>
    <w:rsid w:val="005E137A"/>
    <w:rsid w:val="005E4377"/>
    <w:rsid w:val="005F06FD"/>
    <w:rsid w:val="005F0C03"/>
    <w:rsid w:val="005F2FF5"/>
    <w:rsid w:val="005F388E"/>
    <w:rsid w:val="005F7110"/>
    <w:rsid w:val="006039FE"/>
    <w:rsid w:val="006068BF"/>
    <w:rsid w:val="006161CF"/>
    <w:rsid w:val="006211DC"/>
    <w:rsid w:val="00624243"/>
    <w:rsid w:val="00625FB1"/>
    <w:rsid w:val="00627DD9"/>
    <w:rsid w:val="00632237"/>
    <w:rsid w:val="0064393B"/>
    <w:rsid w:val="0065148D"/>
    <w:rsid w:val="006527E2"/>
    <w:rsid w:val="006619EC"/>
    <w:rsid w:val="00664683"/>
    <w:rsid w:val="006704C7"/>
    <w:rsid w:val="006762E8"/>
    <w:rsid w:val="00684F27"/>
    <w:rsid w:val="006906BF"/>
    <w:rsid w:val="00694AAD"/>
    <w:rsid w:val="00694D56"/>
    <w:rsid w:val="0069597F"/>
    <w:rsid w:val="00696F9E"/>
    <w:rsid w:val="006A478B"/>
    <w:rsid w:val="006A47D9"/>
    <w:rsid w:val="006A669F"/>
    <w:rsid w:val="006B4646"/>
    <w:rsid w:val="006B60D9"/>
    <w:rsid w:val="006B7588"/>
    <w:rsid w:val="006C1BBD"/>
    <w:rsid w:val="006C2777"/>
    <w:rsid w:val="006C35D7"/>
    <w:rsid w:val="006C4033"/>
    <w:rsid w:val="006C752D"/>
    <w:rsid w:val="006D2506"/>
    <w:rsid w:val="006D4C12"/>
    <w:rsid w:val="006D7380"/>
    <w:rsid w:val="006E041D"/>
    <w:rsid w:val="006E5730"/>
    <w:rsid w:val="006F1445"/>
    <w:rsid w:val="006F34EC"/>
    <w:rsid w:val="006F7525"/>
    <w:rsid w:val="00704D73"/>
    <w:rsid w:val="00714705"/>
    <w:rsid w:val="00720EC7"/>
    <w:rsid w:val="007305A0"/>
    <w:rsid w:val="00732561"/>
    <w:rsid w:val="007357EF"/>
    <w:rsid w:val="00741836"/>
    <w:rsid w:val="00743E6B"/>
    <w:rsid w:val="007552E6"/>
    <w:rsid w:val="00757E66"/>
    <w:rsid w:val="0076235F"/>
    <w:rsid w:val="00766C5E"/>
    <w:rsid w:val="00773C0B"/>
    <w:rsid w:val="00774485"/>
    <w:rsid w:val="00776568"/>
    <w:rsid w:val="00776A9A"/>
    <w:rsid w:val="00776E89"/>
    <w:rsid w:val="0078435A"/>
    <w:rsid w:val="0078471F"/>
    <w:rsid w:val="00786301"/>
    <w:rsid w:val="00787529"/>
    <w:rsid w:val="007877CA"/>
    <w:rsid w:val="00797A43"/>
    <w:rsid w:val="007A0FC3"/>
    <w:rsid w:val="007A1E7E"/>
    <w:rsid w:val="007A46FF"/>
    <w:rsid w:val="007A4D89"/>
    <w:rsid w:val="007B0021"/>
    <w:rsid w:val="007B75DA"/>
    <w:rsid w:val="007C132C"/>
    <w:rsid w:val="007C5BC3"/>
    <w:rsid w:val="007E10F1"/>
    <w:rsid w:val="007E41C4"/>
    <w:rsid w:val="00803654"/>
    <w:rsid w:val="00804FDA"/>
    <w:rsid w:val="00822083"/>
    <w:rsid w:val="00823036"/>
    <w:rsid w:val="00823FFF"/>
    <w:rsid w:val="008300C5"/>
    <w:rsid w:val="008378C5"/>
    <w:rsid w:val="008407EC"/>
    <w:rsid w:val="008418D4"/>
    <w:rsid w:val="008439C1"/>
    <w:rsid w:val="00843FD7"/>
    <w:rsid w:val="00846678"/>
    <w:rsid w:val="00850D4E"/>
    <w:rsid w:val="008514EC"/>
    <w:rsid w:val="0085736E"/>
    <w:rsid w:val="00857A0A"/>
    <w:rsid w:val="00862CCC"/>
    <w:rsid w:val="00862E61"/>
    <w:rsid w:val="00865233"/>
    <w:rsid w:val="00866D50"/>
    <w:rsid w:val="008702F6"/>
    <w:rsid w:val="00870B70"/>
    <w:rsid w:val="00871324"/>
    <w:rsid w:val="00872180"/>
    <w:rsid w:val="00873E29"/>
    <w:rsid w:val="00876768"/>
    <w:rsid w:val="00877D9B"/>
    <w:rsid w:val="00883E87"/>
    <w:rsid w:val="00885CEF"/>
    <w:rsid w:val="008872F6"/>
    <w:rsid w:val="00890DBD"/>
    <w:rsid w:val="00891DB1"/>
    <w:rsid w:val="00894FDF"/>
    <w:rsid w:val="008A33F7"/>
    <w:rsid w:val="008B1442"/>
    <w:rsid w:val="008B209C"/>
    <w:rsid w:val="008B4581"/>
    <w:rsid w:val="008B6033"/>
    <w:rsid w:val="008B74F6"/>
    <w:rsid w:val="008C1B5A"/>
    <w:rsid w:val="008C1FBF"/>
    <w:rsid w:val="008E6C21"/>
    <w:rsid w:val="008E779D"/>
    <w:rsid w:val="008F4FD7"/>
    <w:rsid w:val="008F567B"/>
    <w:rsid w:val="00901DFE"/>
    <w:rsid w:val="009021B4"/>
    <w:rsid w:val="00904581"/>
    <w:rsid w:val="00911D80"/>
    <w:rsid w:val="00915E93"/>
    <w:rsid w:val="0091797A"/>
    <w:rsid w:val="00920F2D"/>
    <w:rsid w:val="00921435"/>
    <w:rsid w:val="009216EB"/>
    <w:rsid w:val="0092648B"/>
    <w:rsid w:val="00933A0E"/>
    <w:rsid w:val="00936F7A"/>
    <w:rsid w:val="009411D0"/>
    <w:rsid w:val="0094463A"/>
    <w:rsid w:val="00945D44"/>
    <w:rsid w:val="009471E9"/>
    <w:rsid w:val="00951286"/>
    <w:rsid w:val="009518B7"/>
    <w:rsid w:val="00951BC2"/>
    <w:rsid w:val="0096640D"/>
    <w:rsid w:val="009708B6"/>
    <w:rsid w:val="00971E70"/>
    <w:rsid w:val="00972855"/>
    <w:rsid w:val="00976BE7"/>
    <w:rsid w:val="00980530"/>
    <w:rsid w:val="0098379B"/>
    <w:rsid w:val="00985611"/>
    <w:rsid w:val="009864B5"/>
    <w:rsid w:val="009873AB"/>
    <w:rsid w:val="009910D1"/>
    <w:rsid w:val="00996B27"/>
    <w:rsid w:val="00997EAD"/>
    <w:rsid w:val="009A05FD"/>
    <w:rsid w:val="009A0F07"/>
    <w:rsid w:val="009B1138"/>
    <w:rsid w:val="009B44C9"/>
    <w:rsid w:val="009C30C7"/>
    <w:rsid w:val="009C4222"/>
    <w:rsid w:val="009C6244"/>
    <w:rsid w:val="009D2D66"/>
    <w:rsid w:val="009D6B24"/>
    <w:rsid w:val="009D70B3"/>
    <w:rsid w:val="009E116F"/>
    <w:rsid w:val="009E1D4B"/>
    <w:rsid w:val="009E6DB3"/>
    <w:rsid w:val="009F05A6"/>
    <w:rsid w:val="009F4137"/>
    <w:rsid w:val="009F5FCD"/>
    <w:rsid w:val="00A00806"/>
    <w:rsid w:val="00A06818"/>
    <w:rsid w:val="00A15202"/>
    <w:rsid w:val="00A22520"/>
    <w:rsid w:val="00A3130B"/>
    <w:rsid w:val="00A34C9E"/>
    <w:rsid w:val="00A43B62"/>
    <w:rsid w:val="00A46D3B"/>
    <w:rsid w:val="00A50240"/>
    <w:rsid w:val="00A51D6A"/>
    <w:rsid w:val="00A5509F"/>
    <w:rsid w:val="00A56C8A"/>
    <w:rsid w:val="00A57AEC"/>
    <w:rsid w:val="00A624C4"/>
    <w:rsid w:val="00A63C8E"/>
    <w:rsid w:val="00A66929"/>
    <w:rsid w:val="00A70E74"/>
    <w:rsid w:val="00A72C38"/>
    <w:rsid w:val="00A72ED7"/>
    <w:rsid w:val="00A75F32"/>
    <w:rsid w:val="00A80680"/>
    <w:rsid w:val="00A8220C"/>
    <w:rsid w:val="00A86AF9"/>
    <w:rsid w:val="00A87C73"/>
    <w:rsid w:val="00A927D9"/>
    <w:rsid w:val="00A96D25"/>
    <w:rsid w:val="00A96F43"/>
    <w:rsid w:val="00A9760F"/>
    <w:rsid w:val="00AA0942"/>
    <w:rsid w:val="00AA61CA"/>
    <w:rsid w:val="00AA743E"/>
    <w:rsid w:val="00AC0F96"/>
    <w:rsid w:val="00AC25ED"/>
    <w:rsid w:val="00AC40CD"/>
    <w:rsid w:val="00AD10A9"/>
    <w:rsid w:val="00AD3FFE"/>
    <w:rsid w:val="00AD4711"/>
    <w:rsid w:val="00AD4B6B"/>
    <w:rsid w:val="00AD6A63"/>
    <w:rsid w:val="00AE0DF0"/>
    <w:rsid w:val="00AE2CD3"/>
    <w:rsid w:val="00AE3A60"/>
    <w:rsid w:val="00AE3D08"/>
    <w:rsid w:val="00AE783B"/>
    <w:rsid w:val="00AF0858"/>
    <w:rsid w:val="00AF1713"/>
    <w:rsid w:val="00AF211D"/>
    <w:rsid w:val="00AF3EC6"/>
    <w:rsid w:val="00AF5553"/>
    <w:rsid w:val="00AF5A9E"/>
    <w:rsid w:val="00B00B74"/>
    <w:rsid w:val="00B10193"/>
    <w:rsid w:val="00B12D33"/>
    <w:rsid w:val="00B1333E"/>
    <w:rsid w:val="00B24814"/>
    <w:rsid w:val="00B360AB"/>
    <w:rsid w:val="00B368A9"/>
    <w:rsid w:val="00B36EAB"/>
    <w:rsid w:val="00B374C9"/>
    <w:rsid w:val="00B53DF1"/>
    <w:rsid w:val="00B54801"/>
    <w:rsid w:val="00B57D21"/>
    <w:rsid w:val="00B629A2"/>
    <w:rsid w:val="00B62CD1"/>
    <w:rsid w:val="00B63573"/>
    <w:rsid w:val="00B6596B"/>
    <w:rsid w:val="00B66EF5"/>
    <w:rsid w:val="00B74503"/>
    <w:rsid w:val="00B758F5"/>
    <w:rsid w:val="00B768C6"/>
    <w:rsid w:val="00B85E09"/>
    <w:rsid w:val="00B90D53"/>
    <w:rsid w:val="00B96CEF"/>
    <w:rsid w:val="00B97ED6"/>
    <w:rsid w:val="00BA5F51"/>
    <w:rsid w:val="00BB2FD0"/>
    <w:rsid w:val="00BB36E8"/>
    <w:rsid w:val="00BB67D5"/>
    <w:rsid w:val="00BC5C77"/>
    <w:rsid w:val="00BC78CC"/>
    <w:rsid w:val="00BD1319"/>
    <w:rsid w:val="00BD2D71"/>
    <w:rsid w:val="00BE1C50"/>
    <w:rsid w:val="00BE1C64"/>
    <w:rsid w:val="00BE2176"/>
    <w:rsid w:val="00BF33F8"/>
    <w:rsid w:val="00BF3BCA"/>
    <w:rsid w:val="00BF47BB"/>
    <w:rsid w:val="00C06BB0"/>
    <w:rsid w:val="00C06C20"/>
    <w:rsid w:val="00C20854"/>
    <w:rsid w:val="00C279D9"/>
    <w:rsid w:val="00C27BF9"/>
    <w:rsid w:val="00C3141D"/>
    <w:rsid w:val="00C32C6C"/>
    <w:rsid w:val="00C42C58"/>
    <w:rsid w:val="00C44557"/>
    <w:rsid w:val="00C455DA"/>
    <w:rsid w:val="00C50A0A"/>
    <w:rsid w:val="00C50B0C"/>
    <w:rsid w:val="00C50B77"/>
    <w:rsid w:val="00C543C1"/>
    <w:rsid w:val="00C572C9"/>
    <w:rsid w:val="00C6587F"/>
    <w:rsid w:val="00C67EBA"/>
    <w:rsid w:val="00C72C53"/>
    <w:rsid w:val="00C804C1"/>
    <w:rsid w:val="00C82666"/>
    <w:rsid w:val="00CA1972"/>
    <w:rsid w:val="00CA3508"/>
    <w:rsid w:val="00CA40D1"/>
    <w:rsid w:val="00CA64D2"/>
    <w:rsid w:val="00CB145D"/>
    <w:rsid w:val="00CB18BB"/>
    <w:rsid w:val="00CB3C5B"/>
    <w:rsid w:val="00CB7A73"/>
    <w:rsid w:val="00CC0B9C"/>
    <w:rsid w:val="00CC1BBA"/>
    <w:rsid w:val="00CC4090"/>
    <w:rsid w:val="00CC5DA3"/>
    <w:rsid w:val="00CC7D8E"/>
    <w:rsid w:val="00CD0CE5"/>
    <w:rsid w:val="00CD19B8"/>
    <w:rsid w:val="00CD1BE3"/>
    <w:rsid w:val="00CE5EC7"/>
    <w:rsid w:val="00CE79CC"/>
    <w:rsid w:val="00CF3AC8"/>
    <w:rsid w:val="00CF4A96"/>
    <w:rsid w:val="00CF4F9D"/>
    <w:rsid w:val="00CF730B"/>
    <w:rsid w:val="00D11A58"/>
    <w:rsid w:val="00D154D7"/>
    <w:rsid w:val="00D20E23"/>
    <w:rsid w:val="00D21072"/>
    <w:rsid w:val="00D2187F"/>
    <w:rsid w:val="00D302D6"/>
    <w:rsid w:val="00D3732F"/>
    <w:rsid w:val="00D412DF"/>
    <w:rsid w:val="00D453D2"/>
    <w:rsid w:val="00D47B4D"/>
    <w:rsid w:val="00D61810"/>
    <w:rsid w:val="00D655E2"/>
    <w:rsid w:val="00D76AE4"/>
    <w:rsid w:val="00D83142"/>
    <w:rsid w:val="00D871C3"/>
    <w:rsid w:val="00D93830"/>
    <w:rsid w:val="00D971A0"/>
    <w:rsid w:val="00DA23D2"/>
    <w:rsid w:val="00DA3D36"/>
    <w:rsid w:val="00DA4153"/>
    <w:rsid w:val="00DB08FF"/>
    <w:rsid w:val="00DB0D69"/>
    <w:rsid w:val="00DB10D6"/>
    <w:rsid w:val="00DB21A7"/>
    <w:rsid w:val="00DB39F0"/>
    <w:rsid w:val="00DB4404"/>
    <w:rsid w:val="00DB59E8"/>
    <w:rsid w:val="00DB65C0"/>
    <w:rsid w:val="00DB6885"/>
    <w:rsid w:val="00DC23E6"/>
    <w:rsid w:val="00DC4F84"/>
    <w:rsid w:val="00DC5121"/>
    <w:rsid w:val="00DC791A"/>
    <w:rsid w:val="00DD3A70"/>
    <w:rsid w:val="00DD4ED3"/>
    <w:rsid w:val="00DD592A"/>
    <w:rsid w:val="00DD7E23"/>
    <w:rsid w:val="00DE0EAA"/>
    <w:rsid w:val="00DE31B4"/>
    <w:rsid w:val="00DE5DC5"/>
    <w:rsid w:val="00DF2C8D"/>
    <w:rsid w:val="00DF3E8F"/>
    <w:rsid w:val="00E01982"/>
    <w:rsid w:val="00E03200"/>
    <w:rsid w:val="00E12B04"/>
    <w:rsid w:val="00E22CD7"/>
    <w:rsid w:val="00E23D7A"/>
    <w:rsid w:val="00E24966"/>
    <w:rsid w:val="00E24D12"/>
    <w:rsid w:val="00E26422"/>
    <w:rsid w:val="00E26452"/>
    <w:rsid w:val="00E27DBD"/>
    <w:rsid w:val="00E31780"/>
    <w:rsid w:val="00E3348E"/>
    <w:rsid w:val="00E33D68"/>
    <w:rsid w:val="00E34B0D"/>
    <w:rsid w:val="00E429A4"/>
    <w:rsid w:val="00E44A59"/>
    <w:rsid w:val="00E5079D"/>
    <w:rsid w:val="00E51011"/>
    <w:rsid w:val="00E511DA"/>
    <w:rsid w:val="00E61853"/>
    <w:rsid w:val="00E67ADF"/>
    <w:rsid w:val="00E70A02"/>
    <w:rsid w:val="00E730D4"/>
    <w:rsid w:val="00E76DE6"/>
    <w:rsid w:val="00E77BC5"/>
    <w:rsid w:val="00E902C6"/>
    <w:rsid w:val="00E9623A"/>
    <w:rsid w:val="00E979A9"/>
    <w:rsid w:val="00EA22F8"/>
    <w:rsid w:val="00EA3B1F"/>
    <w:rsid w:val="00EA4240"/>
    <w:rsid w:val="00EA43CB"/>
    <w:rsid w:val="00EB062B"/>
    <w:rsid w:val="00EB60F5"/>
    <w:rsid w:val="00EC208C"/>
    <w:rsid w:val="00EC306F"/>
    <w:rsid w:val="00EC5D25"/>
    <w:rsid w:val="00EC7141"/>
    <w:rsid w:val="00ED0E2B"/>
    <w:rsid w:val="00ED1704"/>
    <w:rsid w:val="00ED329E"/>
    <w:rsid w:val="00ED7BC5"/>
    <w:rsid w:val="00EE03B1"/>
    <w:rsid w:val="00EE05FC"/>
    <w:rsid w:val="00EE4027"/>
    <w:rsid w:val="00EE5088"/>
    <w:rsid w:val="00EF2CA1"/>
    <w:rsid w:val="00EF40ED"/>
    <w:rsid w:val="00EF4F11"/>
    <w:rsid w:val="00F007D8"/>
    <w:rsid w:val="00F00BDB"/>
    <w:rsid w:val="00F00BF1"/>
    <w:rsid w:val="00F02E29"/>
    <w:rsid w:val="00F15C63"/>
    <w:rsid w:val="00F1671B"/>
    <w:rsid w:val="00F20195"/>
    <w:rsid w:val="00F23E5C"/>
    <w:rsid w:val="00F23FEC"/>
    <w:rsid w:val="00F2465C"/>
    <w:rsid w:val="00F273DF"/>
    <w:rsid w:val="00F325CD"/>
    <w:rsid w:val="00F36D28"/>
    <w:rsid w:val="00F412BF"/>
    <w:rsid w:val="00F45A2B"/>
    <w:rsid w:val="00F50A7D"/>
    <w:rsid w:val="00F57F70"/>
    <w:rsid w:val="00F60F2F"/>
    <w:rsid w:val="00F61FCA"/>
    <w:rsid w:val="00F63181"/>
    <w:rsid w:val="00F64C6B"/>
    <w:rsid w:val="00F67703"/>
    <w:rsid w:val="00F71AC9"/>
    <w:rsid w:val="00F725F3"/>
    <w:rsid w:val="00F73DCA"/>
    <w:rsid w:val="00F80D3B"/>
    <w:rsid w:val="00F85A20"/>
    <w:rsid w:val="00F9129F"/>
    <w:rsid w:val="00F9197C"/>
    <w:rsid w:val="00F92CF3"/>
    <w:rsid w:val="00F92D97"/>
    <w:rsid w:val="00F9436D"/>
    <w:rsid w:val="00F95CB2"/>
    <w:rsid w:val="00FA395E"/>
    <w:rsid w:val="00FA48FB"/>
    <w:rsid w:val="00FA4D2C"/>
    <w:rsid w:val="00FA6BA2"/>
    <w:rsid w:val="00FB606A"/>
    <w:rsid w:val="00FB71EA"/>
    <w:rsid w:val="00FC1ABB"/>
    <w:rsid w:val="00FC2E3C"/>
    <w:rsid w:val="00FC500B"/>
    <w:rsid w:val="00FC565B"/>
    <w:rsid w:val="00FD6D39"/>
    <w:rsid w:val="00FD6F93"/>
    <w:rsid w:val="00FD7F35"/>
    <w:rsid w:val="00FE11B1"/>
    <w:rsid w:val="00FE1883"/>
    <w:rsid w:val="00FE39A0"/>
    <w:rsid w:val="00FE4197"/>
    <w:rsid w:val="00FE6D7B"/>
    <w:rsid w:val="00FE7241"/>
    <w:rsid w:val="00FF13B9"/>
    <w:rsid w:val="00FF3F7F"/>
    <w:rsid w:val="00FF6DEB"/>
    <w:rsid w:val="01EACD97"/>
    <w:rsid w:val="05EB66E4"/>
    <w:rsid w:val="10CABAAE"/>
    <w:rsid w:val="142E4B49"/>
    <w:rsid w:val="15BCCC60"/>
    <w:rsid w:val="160B6740"/>
    <w:rsid w:val="18153747"/>
    <w:rsid w:val="19EDF888"/>
    <w:rsid w:val="1C8C279C"/>
    <w:rsid w:val="20770F39"/>
    <w:rsid w:val="240178C9"/>
    <w:rsid w:val="26A57DB3"/>
    <w:rsid w:val="2A0BFA6B"/>
    <w:rsid w:val="2AE9D360"/>
    <w:rsid w:val="2CB2309A"/>
    <w:rsid w:val="33D35829"/>
    <w:rsid w:val="427C5918"/>
    <w:rsid w:val="42E952C7"/>
    <w:rsid w:val="4461EF16"/>
    <w:rsid w:val="47CD8205"/>
    <w:rsid w:val="485D9319"/>
    <w:rsid w:val="4E6422A6"/>
    <w:rsid w:val="4F56A886"/>
    <w:rsid w:val="514263FE"/>
    <w:rsid w:val="55AB207C"/>
    <w:rsid w:val="572FCC75"/>
    <w:rsid w:val="5C2ECDC5"/>
    <w:rsid w:val="5E6CB5A2"/>
    <w:rsid w:val="6B9CE421"/>
    <w:rsid w:val="6BC75408"/>
    <w:rsid w:val="703757C0"/>
    <w:rsid w:val="771EF53F"/>
    <w:rsid w:val="7B3B6C2C"/>
    <w:rsid w:val="7C88A073"/>
    <w:rsid w:val="7F63DF5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772E9"/>
  <w15:docId w15:val="{B2272720-BD87-40B2-90A1-AC7295EB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8A5"/>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2"/>
      </w:numPr>
      <w:spacing w:before="0"/>
    </w:pPr>
  </w:style>
  <w:style w:type="paragraph" w:customStyle="1" w:styleId="NumberedList">
    <w:name w:val="NumberedList"/>
    <w:basedOn w:val="ListParagraph"/>
    <w:qFormat/>
    <w:rsid w:val="00F23FEC"/>
    <w:pPr>
      <w:numPr>
        <w:numId w:val="3"/>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684F27"/>
    <w:rPr>
      <w:color w:val="300050" w:themeColor="accent2"/>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customStyle="1" w:styleId="Heading-level3">
    <w:name w:val="Heading - level 3"/>
    <w:basedOn w:val="Heading3"/>
    <w:link w:val="Heading-level3Char"/>
    <w:qFormat/>
    <w:rsid w:val="00DD4ED3"/>
    <w:pPr>
      <w:keepNext/>
      <w:keepLines/>
      <w:spacing w:before="360" w:after="240" w:line="240" w:lineRule="atLeast"/>
    </w:pPr>
    <w:rPr>
      <w:rFonts w:asciiTheme="majorHAnsi" w:eastAsiaTheme="majorEastAsia" w:hAnsiTheme="majorHAnsi" w:cstheme="majorBidi"/>
      <w:b/>
      <w:color w:val="300050"/>
      <w:szCs w:val="28"/>
      <w:lang w:eastAsia="zh-CN"/>
    </w:rPr>
  </w:style>
  <w:style w:type="character" w:customStyle="1" w:styleId="Heading-level3Char">
    <w:name w:val="Heading - level 3 Char"/>
    <w:basedOn w:val="Heading3Char"/>
    <w:link w:val="Heading-level3"/>
    <w:rsid w:val="00DD4ED3"/>
    <w:rPr>
      <w:rFonts w:asciiTheme="majorHAnsi" w:eastAsiaTheme="majorEastAsia" w:hAnsiTheme="majorHAnsi" w:cstheme="majorBidi"/>
      <w:b/>
      <w:bCs/>
      <w:color w:val="300050"/>
      <w:sz w:val="28"/>
      <w:szCs w:val="28"/>
      <w:lang w:eastAsia="zh-CN"/>
    </w:rPr>
  </w:style>
  <w:style w:type="numbering" w:customStyle="1" w:styleId="Headings">
    <w:name w:val="Headings"/>
    <w:uiPriority w:val="99"/>
    <w:rsid w:val="00F412BF"/>
    <w:pPr>
      <w:numPr>
        <w:numId w:val="10"/>
      </w:numPr>
    </w:pPr>
  </w:style>
  <w:style w:type="paragraph" w:customStyle="1" w:styleId="Body-copy">
    <w:name w:val="Body - copy"/>
    <w:basedOn w:val="Normal"/>
    <w:link w:val="Body-copyChar"/>
    <w:qFormat/>
    <w:rsid w:val="00F412BF"/>
    <w:pPr>
      <w:spacing w:line="300" w:lineRule="atLeast"/>
    </w:pPr>
    <w:rPr>
      <w:rFonts w:asciiTheme="minorHAnsi" w:eastAsiaTheme="minorEastAsia" w:hAnsiTheme="minorHAnsi"/>
      <w:color w:val="auto"/>
      <w:lang w:eastAsia="zh-CN"/>
    </w:rPr>
  </w:style>
  <w:style w:type="character" w:customStyle="1" w:styleId="Body-copyChar">
    <w:name w:val="Body - copy Char"/>
    <w:basedOn w:val="DefaultParagraphFont"/>
    <w:link w:val="Body-copy"/>
    <w:rsid w:val="00F412BF"/>
    <w:rPr>
      <w:rFonts w:eastAsiaTheme="minorEastAsia"/>
      <w:sz w:val="20"/>
      <w:szCs w:val="20"/>
      <w:lang w:eastAsia="zh-CN"/>
    </w:rPr>
  </w:style>
  <w:style w:type="paragraph" w:styleId="Revision">
    <w:name w:val="Revision"/>
    <w:hidden/>
    <w:uiPriority w:val="99"/>
    <w:semiHidden/>
    <w:rsid w:val="00846678"/>
    <w:pPr>
      <w:spacing w:after="0" w:line="240" w:lineRule="auto"/>
    </w:pPr>
    <w:rPr>
      <w:rFonts w:ascii="Verdana" w:hAnsi="Verdana"/>
      <w:color w:val="000000" w:themeColor="text1"/>
      <w:sz w:val="20"/>
      <w:szCs w:val="20"/>
    </w:rPr>
  </w:style>
  <w:style w:type="character" w:styleId="Mention">
    <w:name w:val="Mention"/>
    <w:basedOn w:val="DefaultParagraphFont"/>
    <w:uiPriority w:val="99"/>
    <w:unhideWhenUsed/>
    <w:rsid w:val="00F00BF1"/>
    <w:rPr>
      <w:color w:val="2B579A"/>
      <w:shd w:val="clear" w:color="auto" w:fill="E1DFDD"/>
    </w:rPr>
  </w:style>
  <w:style w:type="character" w:customStyle="1" w:styleId="ui-provider">
    <w:name w:val="ui-provider"/>
    <w:basedOn w:val="DefaultParagraphFont"/>
    <w:rsid w:val="008702F6"/>
  </w:style>
  <w:style w:type="character" w:styleId="UnresolvedMention">
    <w:name w:val="Unresolved Mention"/>
    <w:basedOn w:val="DefaultParagraphFont"/>
    <w:uiPriority w:val="99"/>
    <w:semiHidden/>
    <w:unhideWhenUsed/>
    <w:rsid w:val="00971E70"/>
    <w:rPr>
      <w:color w:val="605E5C"/>
      <w:shd w:val="clear" w:color="auto" w:fill="E1DFDD"/>
    </w:rPr>
  </w:style>
  <w:style w:type="paragraph" w:styleId="NormalWeb">
    <w:name w:val="Normal (Web)"/>
    <w:basedOn w:val="Normal"/>
    <w:uiPriority w:val="99"/>
    <w:semiHidden/>
    <w:unhideWhenUsed/>
    <w:rsid w:val="000D3C2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5806">
      <w:bodyDiv w:val="1"/>
      <w:marLeft w:val="0"/>
      <w:marRight w:val="0"/>
      <w:marTop w:val="0"/>
      <w:marBottom w:val="0"/>
      <w:divBdr>
        <w:top w:val="none" w:sz="0" w:space="0" w:color="auto"/>
        <w:left w:val="none" w:sz="0" w:space="0" w:color="auto"/>
        <w:bottom w:val="none" w:sz="0" w:space="0" w:color="auto"/>
        <w:right w:val="none" w:sz="0" w:space="0" w:color="auto"/>
      </w:divBdr>
    </w:div>
    <w:div w:id="97794416">
      <w:bodyDiv w:val="1"/>
      <w:marLeft w:val="0"/>
      <w:marRight w:val="0"/>
      <w:marTop w:val="0"/>
      <w:marBottom w:val="0"/>
      <w:divBdr>
        <w:top w:val="none" w:sz="0" w:space="0" w:color="auto"/>
        <w:left w:val="none" w:sz="0" w:space="0" w:color="auto"/>
        <w:bottom w:val="none" w:sz="0" w:space="0" w:color="auto"/>
        <w:right w:val="none" w:sz="0" w:space="0" w:color="auto"/>
      </w:divBdr>
    </w:div>
    <w:div w:id="247233811">
      <w:bodyDiv w:val="1"/>
      <w:marLeft w:val="0"/>
      <w:marRight w:val="0"/>
      <w:marTop w:val="0"/>
      <w:marBottom w:val="0"/>
      <w:divBdr>
        <w:top w:val="none" w:sz="0" w:space="0" w:color="auto"/>
        <w:left w:val="none" w:sz="0" w:space="0" w:color="auto"/>
        <w:bottom w:val="none" w:sz="0" w:space="0" w:color="auto"/>
        <w:right w:val="none" w:sz="0" w:space="0" w:color="auto"/>
      </w:divBdr>
    </w:div>
    <w:div w:id="297614884">
      <w:bodyDiv w:val="1"/>
      <w:marLeft w:val="0"/>
      <w:marRight w:val="0"/>
      <w:marTop w:val="0"/>
      <w:marBottom w:val="0"/>
      <w:divBdr>
        <w:top w:val="none" w:sz="0" w:space="0" w:color="auto"/>
        <w:left w:val="none" w:sz="0" w:space="0" w:color="auto"/>
        <w:bottom w:val="none" w:sz="0" w:space="0" w:color="auto"/>
        <w:right w:val="none" w:sz="0" w:space="0" w:color="auto"/>
      </w:divBdr>
    </w:div>
    <w:div w:id="418647676">
      <w:bodyDiv w:val="1"/>
      <w:marLeft w:val="0"/>
      <w:marRight w:val="0"/>
      <w:marTop w:val="0"/>
      <w:marBottom w:val="0"/>
      <w:divBdr>
        <w:top w:val="none" w:sz="0" w:space="0" w:color="auto"/>
        <w:left w:val="none" w:sz="0" w:space="0" w:color="auto"/>
        <w:bottom w:val="none" w:sz="0" w:space="0" w:color="auto"/>
        <w:right w:val="none" w:sz="0" w:space="0" w:color="auto"/>
      </w:divBdr>
    </w:div>
    <w:div w:id="603878885">
      <w:bodyDiv w:val="1"/>
      <w:marLeft w:val="0"/>
      <w:marRight w:val="0"/>
      <w:marTop w:val="0"/>
      <w:marBottom w:val="0"/>
      <w:divBdr>
        <w:top w:val="none" w:sz="0" w:space="0" w:color="auto"/>
        <w:left w:val="none" w:sz="0" w:space="0" w:color="auto"/>
        <w:bottom w:val="none" w:sz="0" w:space="0" w:color="auto"/>
        <w:right w:val="none" w:sz="0" w:space="0" w:color="auto"/>
      </w:divBdr>
    </w:div>
    <w:div w:id="773862897">
      <w:bodyDiv w:val="1"/>
      <w:marLeft w:val="0"/>
      <w:marRight w:val="0"/>
      <w:marTop w:val="0"/>
      <w:marBottom w:val="0"/>
      <w:divBdr>
        <w:top w:val="none" w:sz="0" w:space="0" w:color="auto"/>
        <w:left w:val="none" w:sz="0" w:space="0" w:color="auto"/>
        <w:bottom w:val="none" w:sz="0" w:space="0" w:color="auto"/>
        <w:right w:val="none" w:sz="0" w:space="0" w:color="auto"/>
      </w:divBdr>
    </w:div>
    <w:div w:id="848717231">
      <w:bodyDiv w:val="1"/>
      <w:marLeft w:val="0"/>
      <w:marRight w:val="0"/>
      <w:marTop w:val="0"/>
      <w:marBottom w:val="0"/>
      <w:divBdr>
        <w:top w:val="none" w:sz="0" w:space="0" w:color="auto"/>
        <w:left w:val="none" w:sz="0" w:space="0" w:color="auto"/>
        <w:bottom w:val="none" w:sz="0" w:space="0" w:color="auto"/>
        <w:right w:val="none" w:sz="0" w:space="0" w:color="auto"/>
      </w:divBdr>
    </w:div>
    <w:div w:id="941567109">
      <w:bodyDiv w:val="1"/>
      <w:marLeft w:val="0"/>
      <w:marRight w:val="0"/>
      <w:marTop w:val="0"/>
      <w:marBottom w:val="0"/>
      <w:divBdr>
        <w:top w:val="none" w:sz="0" w:space="0" w:color="auto"/>
        <w:left w:val="none" w:sz="0" w:space="0" w:color="auto"/>
        <w:bottom w:val="none" w:sz="0" w:space="0" w:color="auto"/>
        <w:right w:val="none" w:sz="0" w:space="0" w:color="auto"/>
      </w:divBdr>
    </w:div>
    <w:div w:id="1021859066">
      <w:bodyDiv w:val="1"/>
      <w:marLeft w:val="0"/>
      <w:marRight w:val="0"/>
      <w:marTop w:val="0"/>
      <w:marBottom w:val="0"/>
      <w:divBdr>
        <w:top w:val="none" w:sz="0" w:space="0" w:color="auto"/>
        <w:left w:val="none" w:sz="0" w:space="0" w:color="auto"/>
        <w:bottom w:val="none" w:sz="0" w:space="0" w:color="auto"/>
        <w:right w:val="none" w:sz="0" w:space="0" w:color="auto"/>
      </w:divBdr>
    </w:div>
    <w:div w:id="1032609304">
      <w:bodyDiv w:val="1"/>
      <w:marLeft w:val="0"/>
      <w:marRight w:val="0"/>
      <w:marTop w:val="0"/>
      <w:marBottom w:val="0"/>
      <w:divBdr>
        <w:top w:val="none" w:sz="0" w:space="0" w:color="auto"/>
        <w:left w:val="none" w:sz="0" w:space="0" w:color="auto"/>
        <w:bottom w:val="none" w:sz="0" w:space="0" w:color="auto"/>
        <w:right w:val="none" w:sz="0" w:space="0" w:color="auto"/>
      </w:divBdr>
    </w:div>
    <w:div w:id="1051271176">
      <w:bodyDiv w:val="1"/>
      <w:marLeft w:val="0"/>
      <w:marRight w:val="0"/>
      <w:marTop w:val="0"/>
      <w:marBottom w:val="0"/>
      <w:divBdr>
        <w:top w:val="none" w:sz="0" w:space="0" w:color="auto"/>
        <w:left w:val="none" w:sz="0" w:space="0" w:color="auto"/>
        <w:bottom w:val="none" w:sz="0" w:space="0" w:color="auto"/>
        <w:right w:val="none" w:sz="0" w:space="0" w:color="auto"/>
      </w:divBdr>
    </w:div>
    <w:div w:id="1259872866">
      <w:bodyDiv w:val="1"/>
      <w:marLeft w:val="0"/>
      <w:marRight w:val="0"/>
      <w:marTop w:val="0"/>
      <w:marBottom w:val="0"/>
      <w:divBdr>
        <w:top w:val="none" w:sz="0" w:space="0" w:color="auto"/>
        <w:left w:val="none" w:sz="0" w:space="0" w:color="auto"/>
        <w:bottom w:val="none" w:sz="0" w:space="0" w:color="auto"/>
        <w:right w:val="none" w:sz="0" w:space="0" w:color="auto"/>
      </w:divBdr>
    </w:div>
    <w:div w:id="1481195764">
      <w:bodyDiv w:val="1"/>
      <w:marLeft w:val="0"/>
      <w:marRight w:val="0"/>
      <w:marTop w:val="0"/>
      <w:marBottom w:val="0"/>
      <w:divBdr>
        <w:top w:val="none" w:sz="0" w:space="0" w:color="auto"/>
        <w:left w:val="none" w:sz="0" w:space="0" w:color="auto"/>
        <w:bottom w:val="none" w:sz="0" w:space="0" w:color="auto"/>
        <w:right w:val="none" w:sz="0" w:space="0" w:color="auto"/>
      </w:divBdr>
    </w:div>
    <w:div w:id="1812794978">
      <w:bodyDiv w:val="1"/>
      <w:marLeft w:val="0"/>
      <w:marRight w:val="0"/>
      <w:marTop w:val="0"/>
      <w:marBottom w:val="0"/>
      <w:divBdr>
        <w:top w:val="none" w:sz="0" w:space="0" w:color="auto"/>
        <w:left w:val="none" w:sz="0" w:space="0" w:color="auto"/>
        <w:bottom w:val="none" w:sz="0" w:space="0" w:color="auto"/>
        <w:right w:val="none" w:sz="0" w:space="0" w:color="auto"/>
      </w:divBdr>
    </w:div>
    <w:div w:id="1963918483">
      <w:bodyDiv w:val="1"/>
      <w:marLeft w:val="0"/>
      <w:marRight w:val="0"/>
      <w:marTop w:val="0"/>
      <w:marBottom w:val="0"/>
      <w:divBdr>
        <w:top w:val="none" w:sz="0" w:space="0" w:color="auto"/>
        <w:left w:val="none" w:sz="0" w:space="0" w:color="auto"/>
        <w:bottom w:val="none" w:sz="0" w:space="0" w:color="auto"/>
        <w:right w:val="none" w:sz="0" w:space="0" w:color="auto"/>
      </w:divBdr>
    </w:div>
    <w:div w:id="20280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xport.busines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xportx.com.au/export_trai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F2021L00509/latest/tex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en/how-we-can-help-you/grants/export-market-development-grants/check-eligibility/guidelines-and-legislatio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SharedWithUsers xmlns="63d56e5a-d891-483b-915b-ff8cced8f28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8F2CD-8C8B-445C-A87A-3A3246B28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E75B8-1135-4512-93FA-FCDD832F13E7}">
  <ds:schemaRefs>
    <ds:schemaRef ds:uri="http://schemas.microsoft.com/sharepoint/v3"/>
    <ds:schemaRef ds:uri="63d56e5a-d891-483b-915b-ff8cced8f28f"/>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8996cb05-aa53-468d-97f8-87b9555e62ab"/>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1EFDA419-6733-483D-ABCC-A84EEDE37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Austrade - Web.dotx</Template>
  <TotalTime>0</TotalTime>
  <Pages>5</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EMDG Round 4 - Sample export training plan</vt:lpstr>
    </vt:vector>
  </TitlesOfParts>
  <Company/>
  <LinksUpToDate>false</LinksUpToDate>
  <CharactersWithSpaces>10099</CharactersWithSpaces>
  <SharedDoc>false</SharedDoc>
  <HLinks>
    <vt:vector size="24" baseType="variant">
      <vt:variant>
        <vt:i4>6553715</vt:i4>
      </vt:variant>
      <vt:variant>
        <vt:i4>9</vt:i4>
      </vt:variant>
      <vt:variant>
        <vt:i4>0</vt:i4>
      </vt:variant>
      <vt:variant>
        <vt:i4>5</vt:i4>
      </vt:variant>
      <vt:variant>
        <vt:lpwstr>https://export.business.gov.au/</vt:lpwstr>
      </vt:variant>
      <vt:variant>
        <vt:lpwstr/>
      </vt:variant>
      <vt:variant>
        <vt:i4>131171</vt:i4>
      </vt:variant>
      <vt:variant>
        <vt:i4>6</vt:i4>
      </vt:variant>
      <vt:variant>
        <vt:i4>0</vt:i4>
      </vt:variant>
      <vt:variant>
        <vt:i4>5</vt:i4>
      </vt:variant>
      <vt:variant>
        <vt:lpwstr>http://www.exportx.com.au/export_training</vt:lpwstr>
      </vt:variant>
      <vt:variant>
        <vt:lpwstr/>
      </vt:variant>
      <vt:variant>
        <vt:i4>2555966</vt:i4>
      </vt:variant>
      <vt:variant>
        <vt:i4>3</vt:i4>
      </vt:variant>
      <vt:variant>
        <vt:i4>0</vt:i4>
      </vt:variant>
      <vt:variant>
        <vt:i4>5</vt:i4>
      </vt:variant>
      <vt:variant>
        <vt:lpwstr>https://www.legislation.gov.au/F2021L00509/latest/text</vt:lpwstr>
      </vt:variant>
      <vt:variant>
        <vt:lpwstr/>
      </vt:variant>
      <vt:variant>
        <vt:i4>2621475</vt:i4>
      </vt:variant>
      <vt:variant>
        <vt:i4>0</vt:i4>
      </vt:variant>
      <vt:variant>
        <vt:i4>0</vt:i4>
      </vt:variant>
      <vt:variant>
        <vt:i4>5</vt:i4>
      </vt:variant>
      <vt:variant>
        <vt:lpwstr>https://www.austrade.gov.au/en/how-we-can-help-you/grants/export-market-development-grants/check-eligibility/guidelines-and-legislation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 Sample export training plan</dc:title>
  <dc:subject/>
  <dc:creator>Austrade</dc:creator>
  <cp:keywords/>
  <dc:description/>
  <cp:lastModifiedBy>Carrie-Bengston [Sydney]</cp:lastModifiedBy>
  <cp:revision>2</cp:revision>
  <dcterms:created xsi:type="dcterms:W3CDTF">2025-01-06T04:41:00Z</dcterms:created>
  <dcterms:modified xsi:type="dcterms:W3CDTF">2025-01-06T04:41:00Z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2466ec7c,5f7dfe2c,180bf2bf</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498ab3ba,71e3a647,655a5a01</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2024-07-16T01:04:04Z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f82af366-088c-47ea-88ef-c791adf82eb3</vt:lpwstr>
  </property>
  <property fmtid="{D5CDD505-2E9C-101B-9397-08002B2CF9AE}" pid="33" name="MSIP_Label_72160a83-df68-4146-9dd5-ccaae79426db_ContentBits">
    <vt:lpwstr>3</vt:lpwstr>
  </property>
</Properties>
</file>